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C2D" w:rsidRDefault="005E3C2D" w:rsidP="005E3C2D">
      <w:pPr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 xml:space="preserve">Periodic surveys </w:t>
      </w:r>
      <w:r w:rsidRPr="004048D5">
        <w:rPr>
          <w:b/>
          <w:sz w:val="24"/>
          <w:szCs w:val="24"/>
          <w:lang w:val="en-US"/>
        </w:rPr>
        <w:t>Report Template</w:t>
      </w:r>
    </w:p>
    <w:p w:rsidR="005E3C2D" w:rsidRDefault="005E3C2D" w:rsidP="005E3C2D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Hull decks and superstructure – Steel and Aluminum ships</w:t>
      </w:r>
    </w:p>
    <w:p w:rsidR="005E3C2D" w:rsidRDefault="005E3C2D" w:rsidP="005E3C2D">
      <w:pPr>
        <w:rPr>
          <w:b/>
          <w:sz w:val="24"/>
          <w:szCs w:val="24"/>
          <w:lang w:val="en-US"/>
        </w:rPr>
      </w:pPr>
    </w:p>
    <w:tbl>
      <w:tblPr>
        <w:tblStyle w:val="TableGrid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3793"/>
        <w:gridCol w:w="2019"/>
      </w:tblGrid>
      <w:tr w:rsidR="005E3C2D" w:rsidRPr="007C20F7" w:rsidTr="00E66FEE">
        <w:trPr>
          <w:trHeight w:val="397"/>
          <w:tblHeader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:rsidR="005E3C2D" w:rsidRPr="007C20F7" w:rsidRDefault="005E3C2D" w:rsidP="00E66FEE">
            <w:pPr>
              <w:pStyle w:val="UnnumtextBodytext"/>
              <w:spacing w:before="0" w:after="0"/>
              <w:rPr>
                <w:b/>
                <w:sz w:val="24"/>
                <w:szCs w:val="24"/>
              </w:rPr>
            </w:pPr>
            <w:r w:rsidRPr="007C20F7">
              <w:rPr>
                <w:b/>
                <w:sz w:val="24"/>
                <w:szCs w:val="24"/>
              </w:rPr>
              <w:t>Survey for compliance of:</w:t>
            </w:r>
          </w:p>
        </w:tc>
        <w:tc>
          <w:tcPr>
            <w:tcW w:w="3793" w:type="dxa"/>
            <w:shd w:val="clear" w:color="auto" w:fill="D9D9D9" w:themeFill="background1" w:themeFillShade="D9"/>
            <w:vAlign w:val="center"/>
          </w:tcPr>
          <w:p w:rsidR="005E3C2D" w:rsidRPr="007C20F7" w:rsidRDefault="005E3C2D" w:rsidP="00E66FEE">
            <w:pPr>
              <w:pStyle w:val="UnnumtextBodytext"/>
              <w:spacing w:before="0" w:after="0"/>
              <w:rPr>
                <w:b/>
                <w:sz w:val="24"/>
                <w:szCs w:val="24"/>
              </w:rPr>
            </w:pPr>
            <w:r w:rsidRPr="007C20F7">
              <w:rPr>
                <w:b/>
                <w:sz w:val="24"/>
                <w:szCs w:val="24"/>
              </w:rPr>
              <w:t>Survey findings: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:rsidR="005E3C2D" w:rsidRPr="007C20F7" w:rsidRDefault="005E3C2D" w:rsidP="00E66FEE">
            <w:pPr>
              <w:pStyle w:val="UnnumtextBodytext"/>
              <w:spacing w:before="0" w:after="0"/>
              <w:rPr>
                <w:b/>
                <w:sz w:val="24"/>
                <w:szCs w:val="24"/>
              </w:rPr>
            </w:pPr>
            <w:r w:rsidRPr="007C20F7">
              <w:rPr>
                <w:b/>
                <w:sz w:val="24"/>
                <w:szCs w:val="24"/>
              </w:rPr>
              <w:t>Add photos</w:t>
            </w:r>
          </w:p>
        </w:tc>
      </w:tr>
      <w:tr w:rsidR="005E3C2D" w:rsidTr="00E66FEE">
        <w:trPr>
          <w:trHeight w:val="318"/>
        </w:trPr>
        <w:tc>
          <w:tcPr>
            <w:tcW w:w="9640" w:type="dxa"/>
            <w:gridSpan w:val="3"/>
          </w:tcPr>
          <w:p w:rsidR="005E3C2D" w:rsidRPr="00B05131" w:rsidRDefault="005E3C2D" w:rsidP="00E66FEE">
            <w:pPr>
              <w:pStyle w:val="UnnumtextBodytext"/>
              <w:spacing w:after="0"/>
              <w:rPr>
                <w:b/>
              </w:rPr>
            </w:pPr>
            <w:r w:rsidRPr="00B05131">
              <w:rPr>
                <w:b/>
              </w:rPr>
              <w:t>Hull External</w:t>
            </w: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br w:type="page"/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distortion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B607E1">
              <w:rPr>
                <w:i/>
                <w:color w:val="FF0000"/>
              </w:rPr>
              <w:t>(From viewing hull profile and inspection of causes of any visible distortion or deformation)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B80024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 hull material</w:t>
            </w:r>
          </w:p>
          <w:p w:rsidR="005E3C2D" w:rsidRPr="00B80024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B607E1">
              <w:rPr>
                <w:i/>
                <w:color w:val="FF0000"/>
              </w:rPr>
              <w:t xml:space="preserve">(From inspection </w:t>
            </w:r>
            <w:r>
              <w:rPr>
                <w:i/>
                <w:color w:val="FF0000"/>
              </w:rPr>
              <w:t xml:space="preserve">for </w:t>
            </w:r>
            <w:r w:rsidRPr="00BC07AC">
              <w:rPr>
                <w:i/>
                <w:color w:val="FF0000"/>
              </w:rPr>
              <w:t>cracks, damage, corrosion and  diminution causing structural weaknesses)</w:t>
            </w:r>
          </w:p>
        </w:tc>
        <w:tc>
          <w:tcPr>
            <w:tcW w:w="3793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B80024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Protection systems</w:t>
            </w:r>
          </w:p>
          <w:p w:rsidR="005E3C2D" w:rsidRPr="00B80024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BC07AC">
              <w:rPr>
                <w:i/>
                <w:color w:val="FF0000"/>
              </w:rPr>
              <w:t>(From inspection of the antifouling and metal protection coating systems</w:t>
            </w:r>
            <w:r>
              <w:rPr>
                <w:i/>
                <w:color w:val="FF0000"/>
              </w:rPr>
              <w:t>,</w:t>
            </w:r>
            <w:r w:rsidRPr="00BC07AC">
              <w:rPr>
                <w:i/>
                <w:color w:val="FF0000"/>
              </w:rPr>
              <w:t xml:space="preserve"> including sacrificial anodes.)</w:t>
            </w:r>
            <w:r w:rsidRPr="00B80024">
              <w:t xml:space="preserve"> </w:t>
            </w:r>
          </w:p>
        </w:tc>
        <w:tc>
          <w:tcPr>
            <w:tcW w:w="3793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B80024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E</w:t>
            </w:r>
            <w:proofErr w:type="spellStart"/>
            <w:r w:rsidRPr="00B80024">
              <w:t>xternal</w:t>
            </w:r>
            <w:proofErr w:type="spellEnd"/>
            <w:r w:rsidRPr="00B80024">
              <w:rPr>
                <w:lang w:val="en-US"/>
              </w:rPr>
              <w:t xml:space="preserve"> </w:t>
            </w:r>
            <w:r w:rsidRPr="004E2A8C">
              <w:t>ballast</w:t>
            </w:r>
            <w:r w:rsidRPr="00B80024">
              <w:rPr>
                <w:lang w:val="en-US"/>
              </w:rPr>
              <w:t xml:space="preserve"> </w:t>
            </w:r>
          </w:p>
          <w:p w:rsidR="005E3C2D" w:rsidRPr="00B80024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EF089A">
              <w:rPr>
                <w:i/>
                <w:color w:val="FF0000"/>
                <w:lang w:val="en-US"/>
              </w:rPr>
              <w:t>(</w:t>
            </w:r>
            <w:r>
              <w:rPr>
                <w:i/>
                <w:color w:val="FF0000"/>
                <w:lang w:val="en-US"/>
              </w:rPr>
              <w:t>Where applicable, f</w:t>
            </w:r>
            <w:r w:rsidRPr="00EF089A">
              <w:rPr>
                <w:i/>
                <w:color w:val="FF0000"/>
                <w:lang w:val="en-US"/>
              </w:rPr>
              <w:t xml:space="preserve">rom inspection for secureness </w:t>
            </w:r>
            <w:r>
              <w:rPr>
                <w:i/>
                <w:color w:val="FF0000"/>
                <w:lang w:val="en-US"/>
              </w:rPr>
              <w:t xml:space="preserve">on the hull </w:t>
            </w:r>
            <w:r w:rsidRPr="00EF089A">
              <w:rPr>
                <w:i/>
                <w:color w:val="FF0000"/>
                <w:lang w:val="en-US"/>
              </w:rPr>
              <w:t xml:space="preserve">and </w:t>
            </w:r>
            <w:r>
              <w:rPr>
                <w:i/>
                <w:color w:val="FF0000"/>
                <w:lang w:val="en-US"/>
              </w:rPr>
              <w:t xml:space="preserve">for </w:t>
            </w:r>
            <w:r w:rsidRPr="00EF089A">
              <w:rPr>
                <w:i/>
                <w:color w:val="FF0000"/>
                <w:lang w:val="en-US"/>
              </w:rPr>
              <w:t xml:space="preserve">signs of </w:t>
            </w:r>
            <w:r>
              <w:rPr>
                <w:i/>
                <w:color w:val="FF0000"/>
                <w:lang w:val="en-US"/>
              </w:rPr>
              <w:t xml:space="preserve">corrosion or other </w:t>
            </w:r>
            <w:r w:rsidRPr="00EF089A">
              <w:rPr>
                <w:i/>
                <w:color w:val="FF0000"/>
                <w:lang w:val="en-US"/>
              </w:rPr>
              <w:t>deterioration on the ballast</w:t>
            </w:r>
            <w:r>
              <w:rPr>
                <w:i/>
                <w:color w:val="FF0000"/>
                <w:lang w:val="en-US"/>
              </w:rPr>
              <w:t xml:space="preserve">, </w:t>
            </w:r>
            <w:r w:rsidRPr="00EF089A">
              <w:rPr>
                <w:i/>
                <w:color w:val="FF0000"/>
                <w:lang w:val="en-US"/>
              </w:rPr>
              <w:t>fastenings</w:t>
            </w:r>
            <w:r>
              <w:rPr>
                <w:i/>
                <w:color w:val="FF0000"/>
                <w:lang w:val="en-US"/>
              </w:rPr>
              <w:t xml:space="preserve"> and as required, the hull under the ballast.)</w:t>
            </w:r>
          </w:p>
        </w:tc>
        <w:tc>
          <w:tcPr>
            <w:tcW w:w="3793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Outboard motor mountings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color w:val="FF0000"/>
                <w:sz w:val="16"/>
                <w:szCs w:val="16"/>
                <w:lang w:val="en-US"/>
              </w:rPr>
            </w:pPr>
            <w:r w:rsidRPr="00EF089A">
              <w:rPr>
                <w:i/>
                <w:color w:val="FF0000"/>
                <w:lang w:val="en-US"/>
              </w:rPr>
              <w:t xml:space="preserve">(Where applicable, from inspection of </w:t>
            </w:r>
            <w:r w:rsidRPr="00EF089A">
              <w:rPr>
                <w:i/>
                <w:color w:val="FF0000"/>
              </w:rPr>
              <w:t>mounting and surrounding structures for damage</w:t>
            </w:r>
            <w:r>
              <w:rPr>
                <w:i/>
                <w:color w:val="FF0000"/>
              </w:rPr>
              <w:t>, corrosion, movement or distortion, and secureness.)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color w:val="FF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color w:val="FF0000"/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proofErr w:type="spellStart"/>
            <w:r>
              <w:t>Portlights</w:t>
            </w:r>
            <w:proofErr w:type="spellEnd"/>
            <w:r>
              <w:t xml:space="preserve"> integrity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>
              <w:rPr>
                <w:i/>
                <w:color w:val="FF0000"/>
                <w:lang w:val="en-US"/>
              </w:rPr>
              <w:t xml:space="preserve">(From </w:t>
            </w:r>
            <w:r w:rsidRPr="00EF089A">
              <w:rPr>
                <w:i/>
                <w:color w:val="FF0000"/>
                <w:lang w:val="en-US"/>
              </w:rPr>
              <w:t>inspect</w:t>
            </w:r>
            <w:r>
              <w:rPr>
                <w:i/>
                <w:color w:val="FF0000"/>
                <w:lang w:val="en-US"/>
              </w:rPr>
              <w:t xml:space="preserve">ion of </w:t>
            </w:r>
            <w:r w:rsidRPr="00EF089A">
              <w:rPr>
                <w:i/>
                <w:color w:val="FF0000"/>
                <w:lang w:val="en-US"/>
              </w:rPr>
              <w:t xml:space="preserve">secureness </w:t>
            </w:r>
            <w:r>
              <w:rPr>
                <w:i/>
                <w:color w:val="FF0000"/>
                <w:lang w:val="en-US"/>
              </w:rPr>
              <w:t xml:space="preserve">and sealing of the </w:t>
            </w:r>
            <w:proofErr w:type="spellStart"/>
            <w:r w:rsidRPr="00EF089A">
              <w:rPr>
                <w:i/>
                <w:color w:val="FF0000"/>
                <w:lang w:val="en-US"/>
              </w:rPr>
              <w:t>portlights</w:t>
            </w:r>
            <w:proofErr w:type="spellEnd"/>
            <w:r w:rsidRPr="00EF089A">
              <w:rPr>
                <w:i/>
                <w:color w:val="FF0000"/>
                <w:lang w:val="en-US"/>
              </w:rPr>
              <w:t>, the</w:t>
            </w:r>
            <w:r>
              <w:rPr>
                <w:i/>
                <w:color w:val="FF0000"/>
                <w:lang w:val="en-US"/>
              </w:rPr>
              <w:t xml:space="preserve">ir materials and the </w:t>
            </w:r>
            <w:r w:rsidRPr="00EF089A">
              <w:rPr>
                <w:i/>
                <w:color w:val="FF0000"/>
                <w:lang w:val="en-US"/>
              </w:rPr>
              <w:t>fastenings</w:t>
            </w:r>
            <w:r>
              <w:rPr>
                <w:i/>
                <w:color w:val="FF0000"/>
                <w:lang w:val="en-US"/>
              </w:rPr>
              <w:t>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 xml:space="preserve">Inlets and discharges </w:t>
            </w:r>
            <w:proofErr w:type="spellStart"/>
            <w:r>
              <w:t>watertightness</w:t>
            </w:r>
            <w:proofErr w:type="spellEnd"/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50735B">
              <w:rPr>
                <w:i/>
                <w:color w:val="FF0000"/>
              </w:rPr>
              <w:t xml:space="preserve"> (From inspection of </w:t>
            </w:r>
            <w:r w:rsidRPr="0050735B">
              <w:rPr>
                <w:i/>
                <w:color w:val="FF0000"/>
                <w:lang w:val="en-US"/>
              </w:rPr>
              <w:t xml:space="preserve">all inlets and discharges, including related valves and seacocks, for </w:t>
            </w:r>
            <w:proofErr w:type="spellStart"/>
            <w:r w:rsidRPr="0050735B">
              <w:rPr>
                <w:i/>
                <w:color w:val="FF0000"/>
                <w:lang w:val="en-US"/>
              </w:rPr>
              <w:t>watertightness</w:t>
            </w:r>
            <w:proofErr w:type="spellEnd"/>
            <w:r w:rsidRPr="0050735B">
              <w:rPr>
                <w:i/>
                <w:color w:val="FF0000"/>
                <w:lang w:val="en-US"/>
              </w:rPr>
              <w:t xml:space="preserve"> and weathertightness.)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ind w:left="144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Submerged fittings secureness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50735B">
              <w:rPr>
                <w:i/>
                <w:color w:val="FF0000"/>
              </w:rPr>
              <w:t xml:space="preserve">(When surveying the hull out of water, from inspection of the condition and secureness of </w:t>
            </w:r>
            <w:r w:rsidRPr="0050735B">
              <w:rPr>
                <w:i/>
                <w:color w:val="FF0000"/>
                <w:lang w:val="en-US"/>
              </w:rPr>
              <w:t xml:space="preserve">any </w:t>
            </w:r>
            <w:r w:rsidRPr="0050735B">
              <w:rPr>
                <w:i/>
                <w:color w:val="FF0000"/>
              </w:rPr>
              <w:t>sea chests and of fittings related to the propulsion and steering systems.)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9640" w:type="dxa"/>
            <w:gridSpan w:val="3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Cs w:val="20"/>
              </w:rPr>
            </w:pPr>
            <w:r w:rsidRPr="002A7B0E">
              <w:rPr>
                <w:b/>
                <w:szCs w:val="20"/>
              </w:rPr>
              <w:t>Hull Internal</w:t>
            </w:r>
          </w:p>
        </w:tc>
      </w:tr>
      <w:tr w:rsidR="005E3C2D" w:rsidRPr="00B80024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br w:type="page"/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general</w:t>
            </w:r>
          </w:p>
          <w:p w:rsidR="005E3C2D" w:rsidRPr="00B80024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4472E8">
              <w:rPr>
                <w:i/>
                <w:color w:val="FF0000"/>
                <w:lang w:val="en-US"/>
              </w:rPr>
              <w:t>(From inspection of interior hull surfaces for cracks, damage</w:t>
            </w:r>
            <w:r>
              <w:rPr>
                <w:i/>
                <w:color w:val="FF0000"/>
                <w:lang w:val="en-US"/>
              </w:rPr>
              <w:t xml:space="preserve"> </w:t>
            </w:r>
            <w:r w:rsidRPr="004472E8">
              <w:rPr>
                <w:i/>
                <w:color w:val="FF0000"/>
                <w:lang w:val="en-US"/>
              </w:rPr>
              <w:t xml:space="preserve">corrosion </w:t>
            </w:r>
            <w:r>
              <w:rPr>
                <w:i/>
                <w:color w:val="FF0000"/>
                <w:lang w:val="en-US"/>
              </w:rPr>
              <w:t xml:space="preserve">and </w:t>
            </w:r>
            <w:r w:rsidRPr="004472E8">
              <w:rPr>
                <w:i/>
                <w:color w:val="FF0000"/>
                <w:lang w:val="en-US"/>
              </w:rPr>
              <w:t>diminution causing structural weaknesses.)</w:t>
            </w:r>
          </w:p>
        </w:tc>
        <w:tc>
          <w:tcPr>
            <w:tcW w:w="3793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B80024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voids</w:t>
            </w:r>
          </w:p>
          <w:p w:rsidR="005E3C2D" w:rsidRDefault="005E3C2D" w:rsidP="00E66FEE">
            <w:pPr>
              <w:autoSpaceDE w:val="0"/>
              <w:autoSpaceDN w:val="0"/>
              <w:adjustRightInd w:val="0"/>
            </w:pPr>
            <w:r w:rsidRPr="009A4C54">
              <w:rPr>
                <w:i/>
                <w:color w:val="FF0000"/>
              </w:rPr>
              <w:t xml:space="preserve">(From inspection of lockers, storage places and other voids for cracks, </w:t>
            </w:r>
            <w:r>
              <w:rPr>
                <w:i/>
                <w:color w:val="FF0000"/>
              </w:rPr>
              <w:t>corrosion</w:t>
            </w:r>
            <w:r w:rsidRPr="009A4C54">
              <w:rPr>
                <w:i/>
                <w:color w:val="FF0000"/>
              </w:rPr>
              <w:t xml:space="preserve"> and </w:t>
            </w:r>
            <w:r>
              <w:rPr>
                <w:i/>
                <w:color w:val="FF0000"/>
              </w:rPr>
              <w:t>diminution.</w:t>
            </w:r>
            <w:r w:rsidRPr="009A4C54">
              <w:rPr>
                <w:i/>
                <w:color w:val="FF0000"/>
              </w:rPr>
              <w:t>)</w:t>
            </w:r>
          </w:p>
        </w:tc>
        <w:tc>
          <w:tcPr>
            <w:tcW w:w="3793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B80024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internal bulkheads </w:t>
            </w:r>
            <w:r w:rsidRPr="009A4C54">
              <w:rPr>
                <w:i/>
                <w:color w:val="FF0000"/>
              </w:rPr>
              <w:t>From inspection of internal bulkheads</w:t>
            </w:r>
            <w:r>
              <w:rPr>
                <w:i/>
                <w:color w:val="FF0000"/>
              </w:rPr>
              <w:t>, framing</w:t>
            </w:r>
            <w:r w:rsidRPr="009A4C54">
              <w:rPr>
                <w:i/>
                <w:color w:val="FF0000"/>
              </w:rPr>
              <w:t xml:space="preserve"> and partitions for damage</w:t>
            </w:r>
            <w:r w:rsidRPr="004472E8">
              <w:rPr>
                <w:i/>
                <w:color w:val="FF0000"/>
              </w:rPr>
              <w:t>, cracks, corrosion and diminution causing structural weaknesses</w:t>
            </w:r>
            <w:r>
              <w:rPr>
                <w:i/>
                <w:color w:val="FF0000"/>
              </w:rPr>
              <w:t>.</w:t>
            </w:r>
            <w:r w:rsidRPr="004472E8">
              <w:rPr>
                <w:i/>
                <w:color w:val="FF0000"/>
              </w:rPr>
              <w:t>)</w:t>
            </w:r>
          </w:p>
        </w:tc>
        <w:tc>
          <w:tcPr>
            <w:tcW w:w="3793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Bilge compartment integrity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9A4C54">
              <w:rPr>
                <w:i/>
                <w:color w:val="FF0000"/>
              </w:rPr>
              <w:t xml:space="preserve">(From inspection of internal bilge compartments for damage, cracks, </w:t>
            </w:r>
            <w:r>
              <w:rPr>
                <w:i/>
                <w:color w:val="FF0000"/>
              </w:rPr>
              <w:t xml:space="preserve">corrosion </w:t>
            </w:r>
            <w:r w:rsidRPr="009A4C54">
              <w:rPr>
                <w:i/>
                <w:color w:val="FF0000"/>
              </w:rPr>
              <w:t>and oil</w:t>
            </w:r>
            <w:r>
              <w:rPr>
                <w:i/>
                <w:color w:val="FF0000"/>
              </w:rPr>
              <w:t>-</w:t>
            </w:r>
            <w:r w:rsidRPr="009A4C54">
              <w:rPr>
                <w:i/>
                <w:color w:val="FF0000"/>
              </w:rPr>
              <w:t>water indications, and for blocked limber holes.)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B80024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r w:rsidRPr="00A6691C">
              <w:t>Fastenings</w:t>
            </w:r>
            <w:r>
              <w:rPr>
                <w:szCs w:val="20"/>
                <w:lang w:val="en-US"/>
              </w:rPr>
              <w:t xml:space="preserve"> and through-bolts </w:t>
            </w:r>
          </w:p>
          <w:p w:rsidR="005E3C2D" w:rsidRPr="00B80024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A6691C">
              <w:rPr>
                <w:i/>
                <w:color w:val="FF0000"/>
              </w:rPr>
              <w:t>(From test of plate bolts, keel bolts and other through-bolts fastenings for soundness, including measurement for damage or wastage as applicable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793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B80024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Internal door closure mechanisms</w:t>
            </w:r>
          </w:p>
          <w:p w:rsidR="005E3C2D" w:rsidRPr="007C20F7" w:rsidRDefault="005E3C2D" w:rsidP="00E66FEE">
            <w:pPr>
              <w:autoSpaceDE w:val="0"/>
              <w:autoSpaceDN w:val="0"/>
              <w:adjustRightInd w:val="0"/>
              <w:spacing w:after="60"/>
              <w:rPr>
                <w:i/>
                <w:color w:val="FF0000"/>
              </w:rPr>
            </w:pPr>
            <w:r w:rsidRPr="00A6691C">
              <w:rPr>
                <w:i/>
                <w:color w:val="FF0000"/>
              </w:rPr>
              <w:t>(From inspection and testing of hinge and securing mechanisms of internal access doors.)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Deck hatch effectiveness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A6691C">
              <w:rPr>
                <w:i/>
                <w:color w:val="FF0000"/>
              </w:rPr>
              <w:t xml:space="preserve">(From inspection of </w:t>
            </w:r>
            <w:r>
              <w:rPr>
                <w:i/>
                <w:color w:val="FF0000"/>
              </w:rPr>
              <w:t xml:space="preserve">internal </w:t>
            </w:r>
            <w:r w:rsidRPr="00A6691C">
              <w:rPr>
                <w:i/>
                <w:color w:val="FF0000"/>
              </w:rPr>
              <w:t>area around deck hatches for cracks and leakage, and for the condition and operation of securing dogs, gaskets and hatch drains.)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ind w:left="72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Engine and gearbox mountings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513490">
              <w:rPr>
                <w:i/>
                <w:color w:val="FF0000"/>
              </w:rPr>
              <w:t>(For jet and other inboard units, from inspection of mountings and surrounding areas for damage, cracks, excessive movement and wear.)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Intake strainer damage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513490">
              <w:rPr>
                <w:i/>
                <w:color w:val="FF0000"/>
              </w:rPr>
              <w:t>(For jet powered boats, from inspection of intake strainer, mounting flange and surrounding hull for impact damage, cracks</w:t>
            </w:r>
            <w:r>
              <w:rPr>
                <w:i/>
                <w:color w:val="FF0000"/>
              </w:rPr>
              <w:t>, corrosion</w:t>
            </w:r>
            <w:r w:rsidRPr="00513490">
              <w:rPr>
                <w:i/>
                <w:color w:val="FF0000"/>
              </w:rPr>
              <w:t xml:space="preserve"> and water ingress.)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Drive </w:t>
            </w:r>
            <w:r w:rsidRPr="00736466">
              <w:t>mountings</w:t>
            </w:r>
            <w:r>
              <w:rPr>
                <w:lang w:val="en-US"/>
              </w:rPr>
              <w:t xml:space="preserve"> integrity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736466">
              <w:rPr>
                <w:i/>
                <w:color w:val="FF0000"/>
                <w:lang w:val="en-US"/>
              </w:rPr>
              <w:t xml:space="preserve">(For stern drive </w:t>
            </w:r>
            <w:r w:rsidRPr="00736466">
              <w:rPr>
                <w:i/>
                <w:color w:val="FF0000"/>
              </w:rPr>
              <w:t>and</w:t>
            </w:r>
            <w:r w:rsidRPr="00736466">
              <w:rPr>
                <w:i/>
                <w:color w:val="FF0000"/>
                <w:lang w:val="en-US"/>
              </w:rPr>
              <w:t xml:space="preserve"> surface drive ships, from inspection of </w:t>
            </w:r>
            <w:r w:rsidRPr="00736466">
              <w:rPr>
                <w:i/>
                <w:color w:val="FF0000"/>
              </w:rPr>
              <w:t>the drive mountings supporting structures and joins and fastening bolts for corrosion, cracking</w:t>
            </w:r>
            <w:r>
              <w:rPr>
                <w:i/>
                <w:color w:val="FF0000"/>
              </w:rPr>
              <w:t xml:space="preserve">, wastage </w:t>
            </w:r>
            <w:r w:rsidRPr="00736466">
              <w:rPr>
                <w:i/>
                <w:color w:val="FF0000"/>
              </w:rPr>
              <w:t>and water ingress.)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 w:rsidRPr="00736466">
              <w:rPr>
                <w:lang w:val="en-US"/>
              </w:rPr>
              <w:t>Stern</w:t>
            </w:r>
            <w:r>
              <w:t xml:space="preserve"> tubes integrity 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>
              <w:rPr>
                <w:i/>
                <w:color w:val="FF0000"/>
                <w:lang w:val="en-US"/>
              </w:rPr>
              <w:t xml:space="preserve">(Where applicable, from inspection of </w:t>
            </w:r>
            <w:r w:rsidRPr="00736466">
              <w:rPr>
                <w:i/>
                <w:color w:val="FF0000"/>
                <w:lang w:val="en-US"/>
              </w:rPr>
              <w:t>stern tubes, shaft log and rubber tube mountings and surrounding structures for corrosion and leakage.</w:t>
            </w:r>
            <w:r>
              <w:rPr>
                <w:i/>
                <w:color w:val="FF0000"/>
                <w:lang w:val="en-US"/>
              </w:rPr>
              <w:t>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736466">
              <w:t>Portlights</w:t>
            </w:r>
            <w:proofErr w:type="spellEnd"/>
            <w:r>
              <w:rPr>
                <w:lang w:val="en-US"/>
              </w:rPr>
              <w:t xml:space="preserve"> and deadlights effectiveness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i/>
                <w:color w:val="FF0000"/>
                <w:lang w:val="en-US"/>
              </w:rPr>
              <w:t xml:space="preserve">(From inspection of </w:t>
            </w:r>
            <w:r w:rsidRPr="00736466">
              <w:rPr>
                <w:i/>
                <w:color w:val="FF0000"/>
                <w:lang w:val="en-US"/>
              </w:rPr>
              <w:t>t</w:t>
            </w:r>
            <w:r>
              <w:rPr>
                <w:i/>
                <w:color w:val="FF0000"/>
                <w:lang w:val="en-US"/>
              </w:rPr>
              <w:t xml:space="preserve">he hull </w:t>
            </w:r>
            <w:proofErr w:type="spellStart"/>
            <w:r w:rsidRPr="00736466">
              <w:rPr>
                <w:i/>
                <w:color w:val="FF0000"/>
                <w:lang w:val="en-US"/>
              </w:rPr>
              <w:t>portlights</w:t>
            </w:r>
            <w:proofErr w:type="spellEnd"/>
            <w:r w:rsidRPr="00736466">
              <w:rPr>
                <w:i/>
                <w:color w:val="FF0000"/>
                <w:lang w:val="en-US"/>
              </w:rPr>
              <w:t xml:space="preserve"> for secureness, </w:t>
            </w:r>
            <w:r>
              <w:rPr>
                <w:i/>
                <w:color w:val="FF0000"/>
                <w:lang w:val="en-US"/>
              </w:rPr>
              <w:t xml:space="preserve">for operation of </w:t>
            </w:r>
            <w:proofErr w:type="spellStart"/>
            <w:r w:rsidRPr="00736466">
              <w:rPr>
                <w:i/>
                <w:color w:val="FF0000"/>
                <w:lang w:val="en-US"/>
              </w:rPr>
              <w:t>portlight</w:t>
            </w:r>
            <w:proofErr w:type="spellEnd"/>
            <w:r w:rsidRPr="00736466">
              <w:rPr>
                <w:i/>
                <w:color w:val="FF0000"/>
                <w:lang w:val="en-US"/>
              </w:rPr>
              <w:t xml:space="preserve"> and deadlight </w:t>
            </w:r>
            <w:r>
              <w:rPr>
                <w:i/>
                <w:color w:val="FF0000"/>
                <w:lang w:val="en-US"/>
              </w:rPr>
              <w:t xml:space="preserve">closures and </w:t>
            </w:r>
            <w:r w:rsidRPr="00736466">
              <w:rPr>
                <w:i/>
                <w:color w:val="FF0000"/>
                <w:lang w:val="en-US"/>
              </w:rPr>
              <w:t>dogs</w:t>
            </w:r>
            <w:r>
              <w:rPr>
                <w:i/>
                <w:color w:val="FF0000"/>
                <w:lang w:val="en-US"/>
              </w:rPr>
              <w:t>, and for overall weather- or watertight effectiveness.)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Posts, bollards and masts bonding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4B7">
              <w:rPr>
                <w:i/>
                <w:color w:val="FF0000"/>
                <w:lang w:val="en-US"/>
              </w:rPr>
              <w:t xml:space="preserve">(Where applicable, </w:t>
            </w:r>
            <w:r>
              <w:rPr>
                <w:i/>
                <w:color w:val="FF0000"/>
                <w:lang w:val="en-US"/>
              </w:rPr>
              <w:t>from inspection of w</w:t>
            </w:r>
            <w:r w:rsidRPr="00FA74B7">
              <w:rPr>
                <w:i/>
                <w:color w:val="FF0000"/>
                <w:lang w:val="en-US"/>
              </w:rPr>
              <w:t xml:space="preserve">here posts, towing bollards or masts are </w:t>
            </w:r>
            <w:r>
              <w:rPr>
                <w:i/>
                <w:color w:val="FF0000"/>
                <w:lang w:val="en-US"/>
              </w:rPr>
              <w:t xml:space="preserve">bonded </w:t>
            </w:r>
            <w:r w:rsidRPr="00FA74B7">
              <w:rPr>
                <w:i/>
                <w:color w:val="FF0000"/>
                <w:lang w:val="en-US"/>
              </w:rPr>
              <w:t>to strength members</w:t>
            </w:r>
            <w:r>
              <w:rPr>
                <w:i/>
                <w:color w:val="FF0000"/>
                <w:lang w:val="en-US"/>
              </w:rPr>
              <w:t xml:space="preserve">, </w:t>
            </w:r>
            <w:r w:rsidRPr="00FA74B7">
              <w:rPr>
                <w:i/>
                <w:color w:val="FF0000"/>
                <w:lang w:val="en-US"/>
              </w:rPr>
              <w:t xml:space="preserve">for </w:t>
            </w:r>
            <w:r>
              <w:rPr>
                <w:i/>
                <w:color w:val="FF0000"/>
                <w:lang w:val="en-US"/>
              </w:rPr>
              <w:t xml:space="preserve">secureness, </w:t>
            </w:r>
            <w:r w:rsidRPr="00FA74B7">
              <w:rPr>
                <w:i/>
                <w:color w:val="FF0000"/>
                <w:lang w:val="en-US"/>
              </w:rPr>
              <w:t>loose fittings</w:t>
            </w:r>
            <w:r>
              <w:rPr>
                <w:i/>
                <w:color w:val="FF0000"/>
                <w:lang w:val="en-US"/>
              </w:rPr>
              <w:t xml:space="preserve"> and</w:t>
            </w:r>
            <w:r w:rsidRPr="00FA74B7">
              <w:rPr>
                <w:i/>
                <w:color w:val="FF0000"/>
                <w:lang w:val="en-US"/>
              </w:rPr>
              <w:t>, damage</w:t>
            </w:r>
            <w:r>
              <w:rPr>
                <w:i/>
                <w:color w:val="FF0000"/>
                <w:lang w:val="en-US"/>
              </w:rPr>
              <w:t>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rPr>
          <w:trHeight w:hRule="exact" w:val="340"/>
        </w:trPr>
        <w:tc>
          <w:tcPr>
            <w:tcW w:w="9640" w:type="dxa"/>
            <w:gridSpan w:val="3"/>
          </w:tcPr>
          <w:p w:rsidR="005E3C2D" w:rsidRPr="002A7B0E" w:rsidRDefault="005E3C2D" w:rsidP="00E66FEE">
            <w:pPr>
              <w:pStyle w:val="UnnumtextBodytext"/>
              <w:spacing w:after="0"/>
              <w:rPr>
                <w:szCs w:val="20"/>
              </w:rPr>
            </w:pPr>
            <w:r w:rsidRPr="002A7B0E">
              <w:rPr>
                <w:b/>
                <w:szCs w:val="20"/>
              </w:rPr>
              <w:t>Decks and superstructure</w:t>
            </w: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distortion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  <w:lang w:val="en-US"/>
              </w:rPr>
            </w:pPr>
            <w:r w:rsidRPr="00FD2F2F">
              <w:rPr>
                <w:i/>
                <w:color w:val="FF0000"/>
              </w:rPr>
              <w:t>(From inspection for distortion or deformation of cabin and superstructure profile.)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rPr>
          <w:cantSplit/>
        </w:trPr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 xml:space="preserve">Structural integrity </w:t>
            </w:r>
            <w:r>
              <w:rPr>
                <w:rFonts w:cs="Arial"/>
              </w:rPr>
              <w:t>–</w:t>
            </w:r>
            <w:r>
              <w:t xml:space="preserve"> decking</w:t>
            </w:r>
          </w:p>
          <w:p w:rsidR="005E3C2D" w:rsidRDefault="005E3C2D" w:rsidP="00E66FEE">
            <w:pPr>
              <w:autoSpaceDE w:val="0"/>
              <w:autoSpaceDN w:val="0"/>
              <w:adjustRightInd w:val="0"/>
              <w:spacing w:after="60"/>
            </w:pPr>
            <w:r w:rsidRPr="00FD2F2F">
              <w:rPr>
                <w:i/>
                <w:color w:val="FF0000"/>
              </w:rPr>
              <w:t xml:space="preserve">(From inspection of </w:t>
            </w:r>
            <w:r>
              <w:rPr>
                <w:i/>
                <w:color w:val="FF0000"/>
              </w:rPr>
              <w:t xml:space="preserve">deck for </w:t>
            </w:r>
            <w:r w:rsidRPr="00A95CBF">
              <w:rPr>
                <w:i/>
                <w:color w:val="FF0000"/>
              </w:rPr>
              <w:t>corrosion, damage, and cracks that affect deck integrity or allow water egress to the hull interior.)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rPr>
          <w:cantSplit/>
        </w:trPr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Integrity – high load areas</w:t>
            </w:r>
          </w:p>
          <w:p w:rsidR="005E3C2D" w:rsidRDefault="005E3C2D" w:rsidP="00E66FEE">
            <w:pPr>
              <w:autoSpaceDE w:val="0"/>
              <w:autoSpaceDN w:val="0"/>
              <w:adjustRightInd w:val="0"/>
            </w:pPr>
            <w:r w:rsidRPr="00505374">
              <w:rPr>
                <w:rFonts w:cs="Arial"/>
                <w:i/>
                <w:color w:val="FF0000"/>
              </w:rPr>
              <w:t xml:space="preserve">(From inspection of </w:t>
            </w:r>
            <w:r>
              <w:rPr>
                <w:rFonts w:cs="Arial"/>
                <w:i/>
                <w:color w:val="FF0000"/>
              </w:rPr>
              <w:t xml:space="preserve">deck </w:t>
            </w:r>
            <w:r w:rsidRPr="00505374">
              <w:rPr>
                <w:rFonts w:cs="Arial"/>
                <w:i/>
                <w:color w:val="FF0000"/>
              </w:rPr>
              <w:t>winch mounting structure</w:t>
            </w:r>
            <w:r>
              <w:rPr>
                <w:rFonts w:cs="Arial"/>
                <w:i/>
                <w:color w:val="FF0000"/>
              </w:rPr>
              <w:t>s</w:t>
            </w:r>
            <w:r w:rsidRPr="00505374">
              <w:rPr>
                <w:rFonts w:cs="Arial"/>
                <w:i/>
                <w:color w:val="FF0000"/>
              </w:rPr>
              <w:t xml:space="preserve"> for movement</w:t>
            </w:r>
            <w:r>
              <w:rPr>
                <w:rFonts w:cs="Arial"/>
                <w:i/>
                <w:color w:val="FF0000"/>
              </w:rPr>
              <w:t xml:space="preserve">, </w:t>
            </w:r>
            <w:r w:rsidRPr="00505374">
              <w:rPr>
                <w:rFonts w:cs="Arial"/>
                <w:i/>
                <w:color w:val="FF0000"/>
              </w:rPr>
              <w:t>compression damage and wear and tear on hull laminate in impact zone.</w:t>
            </w:r>
            <w:r>
              <w:rPr>
                <w:rFonts w:cs="Arial"/>
                <w:i/>
                <w:color w:val="FF0000"/>
              </w:rPr>
              <w:t>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Weathertightness – windows</w:t>
            </w:r>
          </w:p>
          <w:p w:rsidR="005E3C2D" w:rsidRDefault="005E3C2D" w:rsidP="00E66FEE">
            <w:pPr>
              <w:autoSpaceDE w:val="0"/>
              <w:autoSpaceDN w:val="0"/>
              <w:adjustRightInd w:val="0"/>
            </w:pPr>
            <w:r w:rsidRPr="00892C02">
              <w:rPr>
                <w:color w:val="FF0000"/>
              </w:rPr>
              <w:t>(</w:t>
            </w:r>
            <w:r w:rsidRPr="00892C02">
              <w:rPr>
                <w:i/>
                <w:color w:val="FF0000"/>
              </w:rPr>
              <w:t xml:space="preserve">From inspection of </w:t>
            </w:r>
            <w:r w:rsidRPr="00892C02">
              <w:rPr>
                <w:i/>
                <w:color w:val="FF0000"/>
                <w:lang w:val="en-US"/>
              </w:rPr>
              <w:t xml:space="preserve">windows, skylights </w:t>
            </w:r>
            <w:r w:rsidRPr="00892C02">
              <w:rPr>
                <w:i/>
                <w:color w:val="FF0000"/>
              </w:rPr>
              <w:t>and</w:t>
            </w:r>
            <w:r w:rsidRPr="00892C02">
              <w:rPr>
                <w:i/>
                <w:color w:val="FF0000"/>
                <w:lang w:val="en-US"/>
              </w:rPr>
              <w:t xml:space="preserve"> screens</w:t>
            </w:r>
            <w:r>
              <w:rPr>
                <w:i/>
                <w:color w:val="FF0000"/>
                <w:lang w:val="en-US"/>
              </w:rPr>
              <w:t xml:space="preserve">, including any </w:t>
            </w:r>
            <w:r w:rsidRPr="00892C02">
              <w:rPr>
                <w:i/>
                <w:color w:val="FF0000"/>
              </w:rPr>
              <w:t xml:space="preserve">shutters, deadlights and </w:t>
            </w:r>
            <w:proofErr w:type="spellStart"/>
            <w:r w:rsidRPr="00892C02">
              <w:rPr>
                <w:i/>
                <w:color w:val="FF0000"/>
              </w:rPr>
              <w:t>stormcovers</w:t>
            </w:r>
            <w:proofErr w:type="spellEnd"/>
            <w:r w:rsidRPr="00892C02">
              <w:rPr>
                <w:i/>
                <w:color w:val="FF0000"/>
              </w:rPr>
              <w:t>, for secureness and weathertightness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Pr="002A7B0E" w:rsidRDefault="005E3C2D" w:rsidP="00E66F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10B6">
              <w:rPr>
                <w:lang w:val="en-US"/>
              </w:rPr>
              <w:t>Water</w:t>
            </w:r>
            <w:r>
              <w:rPr>
                <w:lang w:val="en-US"/>
              </w:rPr>
              <w:t xml:space="preserve">- </w:t>
            </w:r>
            <w:r w:rsidRPr="00DB4B3A">
              <w:t>and</w:t>
            </w:r>
            <w:r>
              <w:rPr>
                <w:lang w:val="en-US"/>
              </w:rPr>
              <w:t xml:space="preserve"> </w:t>
            </w:r>
            <w:r w:rsidRPr="00CC10B6">
              <w:rPr>
                <w:lang w:val="en-US"/>
              </w:rPr>
              <w:t>weathertight</w:t>
            </w:r>
            <w:r>
              <w:rPr>
                <w:lang w:val="en-US"/>
              </w:rPr>
              <w:t>ness - doors</w:t>
            </w:r>
            <w:r w:rsidRPr="00CC10B6">
              <w:rPr>
                <w:lang w:val="en-US"/>
              </w:rPr>
              <w:t xml:space="preserve"> </w:t>
            </w:r>
            <w:r w:rsidRPr="00892C02">
              <w:rPr>
                <w:i/>
                <w:color w:val="FF0000"/>
              </w:rPr>
              <w:t xml:space="preserve">(From inspection of all doors, door seals surrounding structures, sills, hinges, latches and securing dogs for damage and  </w:t>
            </w:r>
            <w:proofErr w:type="spellStart"/>
            <w:r w:rsidRPr="00892C02">
              <w:rPr>
                <w:i/>
                <w:color w:val="FF0000"/>
              </w:rPr>
              <w:t>watertightness</w:t>
            </w:r>
            <w:proofErr w:type="spellEnd"/>
            <w:r w:rsidRPr="00892C02">
              <w:rPr>
                <w:i/>
                <w:color w:val="FF0000"/>
              </w:rPr>
              <w:t xml:space="preserve"> or weathertightness, as applicable.)</w:t>
            </w:r>
            <w:r w:rsidRPr="00CC10B6">
              <w:t xml:space="preserve"> 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C10B6">
              <w:rPr>
                <w:lang w:val="en-US"/>
              </w:rPr>
              <w:t>Water</w:t>
            </w:r>
            <w:r>
              <w:rPr>
                <w:lang w:val="en-US"/>
              </w:rPr>
              <w:t xml:space="preserve">- </w:t>
            </w:r>
            <w:r w:rsidRPr="00DB4B3A">
              <w:t>and</w:t>
            </w:r>
            <w:r>
              <w:rPr>
                <w:lang w:val="en-US"/>
              </w:rPr>
              <w:t xml:space="preserve"> </w:t>
            </w:r>
            <w:r w:rsidRPr="00CC10B6">
              <w:rPr>
                <w:lang w:val="en-US"/>
              </w:rPr>
              <w:t>weathertight</w:t>
            </w:r>
            <w:r>
              <w:rPr>
                <w:lang w:val="en-US"/>
              </w:rPr>
              <w:t>ness – hatches</w:t>
            </w:r>
          </w:p>
          <w:p w:rsidR="005E3C2D" w:rsidRPr="00D872F5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 w:rsidRPr="00DB4B3A">
              <w:rPr>
                <w:i/>
                <w:color w:val="FF0000"/>
              </w:rPr>
              <w:t xml:space="preserve">(From inspection and testing of deck hatch covers, coamings, gaskets, hinges, latches and securing mechanisms for </w:t>
            </w:r>
            <w:proofErr w:type="spellStart"/>
            <w:r w:rsidRPr="00DB4B3A">
              <w:rPr>
                <w:i/>
                <w:color w:val="FF0000"/>
              </w:rPr>
              <w:t>watertightness</w:t>
            </w:r>
            <w:proofErr w:type="spellEnd"/>
            <w:r w:rsidRPr="00DB4B3A">
              <w:rPr>
                <w:i/>
                <w:color w:val="FF0000"/>
              </w:rPr>
              <w:t xml:space="preserve"> or weathertightness, as applicable.)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C10B6">
              <w:rPr>
                <w:lang w:val="en-US"/>
              </w:rPr>
              <w:t>Water</w:t>
            </w:r>
            <w:r>
              <w:rPr>
                <w:lang w:val="en-US"/>
              </w:rPr>
              <w:t xml:space="preserve">- </w:t>
            </w:r>
            <w:r w:rsidRPr="00DB4B3A">
              <w:t>and</w:t>
            </w:r>
            <w:r>
              <w:rPr>
                <w:lang w:val="en-US"/>
              </w:rPr>
              <w:t xml:space="preserve"> </w:t>
            </w:r>
            <w:r w:rsidRPr="00CC10B6">
              <w:rPr>
                <w:lang w:val="en-US"/>
              </w:rPr>
              <w:t>weathertight</w:t>
            </w:r>
            <w:r>
              <w:rPr>
                <w:lang w:val="en-US"/>
              </w:rPr>
              <w:t>ness –pipes</w:t>
            </w:r>
          </w:p>
          <w:p w:rsidR="005E3C2D" w:rsidRPr="00DB4B3A" w:rsidRDefault="005E3C2D" w:rsidP="00E66FEE">
            <w:pPr>
              <w:autoSpaceDE w:val="0"/>
              <w:autoSpaceDN w:val="0"/>
              <w:adjustRightInd w:val="0"/>
              <w:rPr>
                <w:i/>
              </w:rPr>
            </w:pPr>
            <w:r w:rsidRPr="00DB4B3A">
              <w:rPr>
                <w:i/>
                <w:color w:val="FF0000"/>
              </w:rPr>
              <w:t xml:space="preserve">(From inspection of height and coamings of all air pipes, ducts and ventilators and of the weathertightness of their closures </w:t>
            </w:r>
            <w:r w:rsidRPr="00DB4B3A">
              <w:rPr>
                <w:rFonts w:cs="Arial"/>
                <w:i/>
                <w:color w:val="FF0000"/>
              </w:rPr>
              <w:t>and fastenings)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 w:rsidRPr="00DB4B3A">
              <w:rPr>
                <w:lang w:val="en-US"/>
              </w:rPr>
              <w:t>Manholes</w:t>
            </w:r>
          </w:p>
          <w:p w:rsidR="005E3C2D" w:rsidRPr="00CC10B6" w:rsidRDefault="005E3C2D" w:rsidP="00E66FEE">
            <w:pPr>
              <w:autoSpaceDE w:val="0"/>
              <w:autoSpaceDN w:val="0"/>
              <w:adjustRightInd w:val="0"/>
              <w:spacing w:after="60"/>
              <w:rPr>
                <w:lang w:val="en-US"/>
              </w:rPr>
            </w:pPr>
            <w:r>
              <w:t>(</w:t>
            </w:r>
            <w:r w:rsidRPr="00DB4B3A">
              <w:rPr>
                <w:i/>
                <w:color w:val="FF0000"/>
              </w:rPr>
              <w:t>From inspection of adequacy of manholes openings, and of weathertightness of covers and fastening mechanism.)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M</w:t>
            </w:r>
            <w:r w:rsidRPr="00CC10B6">
              <w:t xml:space="preserve">achinery space openings </w:t>
            </w:r>
          </w:p>
          <w:p w:rsidR="005E3C2D" w:rsidRPr="00252700" w:rsidRDefault="005E3C2D" w:rsidP="00E66FEE">
            <w:pPr>
              <w:autoSpaceDE w:val="0"/>
              <w:autoSpaceDN w:val="0"/>
              <w:adjustRightInd w:val="0"/>
              <w:spacing w:after="60"/>
              <w:rPr>
                <w:i/>
                <w:lang w:val="en-US"/>
              </w:rPr>
            </w:pPr>
            <w:r w:rsidRPr="00252700">
              <w:rPr>
                <w:i/>
                <w:color w:val="FF0000"/>
              </w:rPr>
              <w:t>(From inspection of the condition of the casings, and of compliance of sill heights.)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 xml:space="preserve">Deck surface safety </w:t>
            </w: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  <w:r>
              <w:rPr>
                <w:rFonts w:cs="Arial"/>
                <w:i/>
                <w:color w:val="FF0000"/>
              </w:rPr>
              <w:t xml:space="preserve">(From inspection of the </w:t>
            </w:r>
            <w:r w:rsidRPr="000236F2">
              <w:rPr>
                <w:rFonts w:cs="Arial"/>
                <w:i/>
                <w:color w:val="FF0000"/>
              </w:rPr>
              <w:t xml:space="preserve">surface of </w:t>
            </w:r>
            <w:r>
              <w:rPr>
                <w:rFonts w:cs="Arial"/>
                <w:i/>
                <w:color w:val="FF0000"/>
              </w:rPr>
              <w:t xml:space="preserve">the </w:t>
            </w:r>
            <w:r w:rsidRPr="000236F2">
              <w:rPr>
                <w:rFonts w:cs="Arial"/>
                <w:i/>
                <w:color w:val="FF0000"/>
              </w:rPr>
              <w:t>deck and any cockpit sole for slip resistance</w:t>
            </w:r>
            <w:r>
              <w:rPr>
                <w:rFonts w:cs="Arial"/>
                <w:i/>
                <w:color w:val="FF0000"/>
              </w:rPr>
              <w:t>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D</w:t>
            </w:r>
            <w:r w:rsidRPr="00CC10B6">
              <w:t>eck and superstructure ladders</w:t>
            </w:r>
            <w:r>
              <w:t xml:space="preserve"> safety</w:t>
            </w:r>
          </w:p>
          <w:p w:rsidR="005E3C2D" w:rsidRPr="002A7B0E" w:rsidRDefault="005E3C2D" w:rsidP="00E66FEE">
            <w:pPr>
              <w:pStyle w:val="UnnumtextBodytext"/>
              <w:spacing w:before="0" w:after="60"/>
              <w:rPr>
                <w:sz w:val="16"/>
                <w:szCs w:val="16"/>
              </w:rPr>
            </w:pPr>
            <w:r>
              <w:rPr>
                <w:rFonts w:cs="Arial"/>
                <w:i/>
                <w:color w:val="FF0000"/>
              </w:rPr>
              <w:t xml:space="preserve">(From inspection of the </w:t>
            </w:r>
            <w:r w:rsidRPr="00892C02">
              <w:rPr>
                <w:rFonts w:cs="Arial"/>
                <w:i/>
                <w:color w:val="FF0000"/>
              </w:rPr>
              <w:t>deck and superstructure ladders, for the safety of their tread and their fastenings to the ship structure</w:t>
            </w:r>
            <w:r>
              <w:rPr>
                <w:rFonts w:cs="Arial"/>
                <w:i/>
                <w:color w:val="FF0000"/>
              </w:rPr>
              <w:t>.</w:t>
            </w:r>
            <w:r w:rsidRPr="00892C02">
              <w:rPr>
                <w:rFonts w:cs="Arial"/>
                <w:i/>
                <w:color w:val="FF0000"/>
              </w:rPr>
              <w:t>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spacing w:after="60"/>
            </w:pPr>
            <w:r>
              <w:t xml:space="preserve">Water </w:t>
            </w:r>
            <w:r w:rsidRPr="00CC10B6">
              <w:t xml:space="preserve">freeing arrangements </w:t>
            </w:r>
          </w:p>
          <w:p w:rsidR="005E3C2D" w:rsidRDefault="005E3C2D" w:rsidP="00E66FEE">
            <w:pPr>
              <w:autoSpaceDE w:val="0"/>
              <w:autoSpaceDN w:val="0"/>
              <w:adjustRightInd w:val="0"/>
              <w:spacing w:after="60"/>
              <w:rPr>
                <w:i/>
                <w:color w:val="FF0000"/>
              </w:rPr>
            </w:pPr>
            <w:r w:rsidRPr="00505374">
              <w:rPr>
                <w:i/>
                <w:color w:val="FF0000"/>
              </w:rPr>
              <w:t>(From inspection of all water freeing arrangements, including cockpit drains</w:t>
            </w:r>
            <w:r>
              <w:rPr>
                <w:i/>
                <w:color w:val="FF0000"/>
              </w:rPr>
              <w:t xml:space="preserve">, </w:t>
            </w:r>
            <w:r w:rsidRPr="00505374">
              <w:rPr>
                <w:i/>
                <w:color w:val="FF0000"/>
              </w:rPr>
              <w:t>duckbill drains</w:t>
            </w:r>
            <w:r>
              <w:rPr>
                <w:i/>
                <w:color w:val="FF0000"/>
              </w:rPr>
              <w:t xml:space="preserve"> and chain lockers</w:t>
            </w:r>
            <w:r w:rsidRPr="00505374">
              <w:rPr>
                <w:i/>
                <w:color w:val="FF0000"/>
              </w:rPr>
              <w:t>, and of the operation and effects of covers, grids and flaps on water freeing.)</w:t>
            </w:r>
          </w:p>
          <w:p w:rsidR="005E3C2D" w:rsidRDefault="005E3C2D" w:rsidP="00E66FEE">
            <w:pPr>
              <w:autoSpaceDE w:val="0"/>
              <w:autoSpaceDN w:val="0"/>
              <w:adjustRightInd w:val="0"/>
              <w:spacing w:after="60"/>
              <w:rPr>
                <w:i/>
                <w:color w:val="FF0000"/>
              </w:rPr>
            </w:pPr>
          </w:p>
          <w:p w:rsidR="005E3C2D" w:rsidRPr="002A7B0E" w:rsidRDefault="005E3C2D" w:rsidP="00E66FEE">
            <w:pPr>
              <w:autoSpaceDE w:val="0"/>
              <w:autoSpaceDN w:val="0"/>
              <w:adjustRightInd w:val="0"/>
              <w:spacing w:after="60"/>
              <w:rPr>
                <w:sz w:val="16"/>
                <w:szCs w:val="16"/>
              </w:rPr>
            </w:pP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7C20F7" w:rsidTr="00E66FEE">
        <w:tc>
          <w:tcPr>
            <w:tcW w:w="9640" w:type="dxa"/>
            <w:gridSpan w:val="3"/>
          </w:tcPr>
          <w:p w:rsidR="005E3C2D" w:rsidRPr="007C20F7" w:rsidRDefault="005E3C2D" w:rsidP="00E66FEE">
            <w:pPr>
              <w:pStyle w:val="UnnumtextBodytext"/>
              <w:spacing w:after="0"/>
              <w:rPr>
                <w:rFonts w:cs="Arial"/>
                <w:b/>
                <w:szCs w:val="20"/>
                <w:lang w:val="en-US"/>
              </w:rPr>
            </w:pPr>
            <w:r w:rsidRPr="007C20F7">
              <w:rPr>
                <w:rFonts w:cs="Arial"/>
                <w:b/>
                <w:szCs w:val="20"/>
                <w:lang w:val="en-US"/>
              </w:rPr>
              <w:t>Stability</w:t>
            </w:r>
          </w:p>
        </w:tc>
      </w:tr>
      <w:tr w:rsidR="005E3C2D" w:rsidRPr="002A7B0E" w:rsidTr="00E66FEE">
        <w:tc>
          <w:tcPr>
            <w:tcW w:w="3828" w:type="dxa"/>
          </w:tcPr>
          <w:p w:rsidR="005E3C2D" w:rsidRPr="00E62CDC" w:rsidRDefault="005E3C2D" w:rsidP="00E66FEE">
            <w:pPr>
              <w:autoSpaceDE w:val="0"/>
              <w:autoSpaceDN w:val="0"/>
              <w:adjustRightInd w:val="0"/>
            </w:pPr>
            <w:r w:rsidRPr="00E62CDC">
              <w:t>Stability of vessel considered</w:t>
            </w:r>
          </w:p>
          <w:p w:rsidR="005E3C2D" w:rsidRPr="00E62CDC" w:rsidRDefault="005E3C2D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  <w:lang w:val="en-US"/>
              </w:rPr>
            </w:pPr>
            <w:r w:rsidRPr="00E62CDC">
              <w:rPr>
                <w:i/>
                <w:color w:val="FF0000"/>
              </w:rPr>
              <w:t>(From verification of any major modification, changes to structure or equipment (</w:t>
            </w:r>
            <w:proofErr w:type="spellStart"/>
            <w:r w:rsidRPr="00E62CDC">
              <w:rPr>
                <w:i/>
                <w:color w:val="FF0000"/>
              </w:rPr>
              <w:t>eg</w:t>
            </w:r>
            <w:proofErr w:type="spellEnd"/>
            <w:r w:rsidRPr="00E62CDC">
              <w:rPr>
                <w:i/>
                <w:color w:val="FF0000"/>
              </w:rPr>
              <w:t xml:space="preserve"> new, replaced or relocated) which might affect stability)</w:t>
            </w:r>
          </w:p>
        </w:tc>
        <w:tc>
          <w:tcPr>
            <w:tcW w:w="3793" w:type="dxa"/>
          </w:tcPr>
          <w:p w:rsidR="005E3C2D" w:rsidRPr="00A47085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019" w:type="dxa"/>
          </w:tcPr>
          <w:p w:rsidR="005E3C2D" w:rsidRPr="00A47085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  <w:highlight w:val="yellow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Pr="00E62CDC" w:rsidRDefault="005E3C2D" w:rsidP="00E66FEE">
            <w:pPr>
              <w:autoSpaceDE w:val="0"/>
              <w:autoSpaceDN w:val="0"/>
              <w:adjustRightInd w:val="0"/>
            </w:pPr>
            <w:r w:rsidRPr="00E62CDC">
              <w:t>Stability book (if applicable)</w:t>
            </w:r>
          </w:p>
          <w:p w:rsidR="005E3C2D" w:rsidRPr="00E62CDC" w:rsidRDefault="005E3C2D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  <w:lang w:val="en-US"/>
              </w:rPr>
            </w:pPr>
            <w:r w:rsidRPr="00E62CDC">
              <w:rPr>
                <w:i/>
                <w:color w:val="FF0000"/>
              </w:rPr>
              <w:t xml:space="preserve">(From inspection, the stability book is approved and reflects current loading pattern, configuration, </w:t>
            </w:r>
            <w:proofErr w:type="spellStart"/>
            <w:r w:rsidRPr="00E62CDC">
              <w:rPr>
                <w:i/>
                <w:color w:val="FF0000"/>
              </w:rPr>
              <w:t>etc</w:t>
            </w:r>
            <w:proofErr w:type="spellEnd"/>
            <w:r w:rsidRPr="00E62CDC">
              <w:rPr>
                <w:i/>
                <w:color w:val="FF0000"/>
              </w:rPr>
              <w:t xml:space="preserve"> of the boat.)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B551E8" w:rsidTr="00E66FEE">
        <w:trPr>
          <w:trHeight w:val="340"/>
        </w:trPr>
        <w:tc>
          <w:tcPr>
            <w:tcW w:w="9640" w:type="dxa"/>
            <w:gridSpan w:val="3"/>
          </w:tcPr>
          <w:p w:rsidR="005E3C2D" w:rsidRPr="00B551E8" w:rsidRDefault="005E3C2D" w:rsidP="00E66FEE">
            <w:pPr>
              <w:pStyle w:val="UnnumtextBodytext"/>
              <w:spacing w:after="0"/>
              <w:rPr>
                <w:rFonts w:cs="Arial"/>
                <w:b/>
                <w:szCs w:val="20"/>
                <w:lang w:val="en-US"/>
              </w:rPr>
            </w:pPr>
            <w:r w:rsidRPr="00B551E8">
              <w:rPr>
                <w:rFonts w:cs="Arial"/>
                <w:b/>
                <w:szCs w:val="20"/>
                <w:lang w:val="en-US"/>
              </w:rPr>
              <w:t>Guardrails and Bulwarks</w:t>
            </w:r>
          </w:p>
        </w:tc>
      </w:tr>
      <w:tr w:rsidR="005E3C2D" w:rsidRPr="007A41E5" w:rsidTr="00E66FEE">
        <w:trPr>
          <w:trHeight w:val="409"/>
        </w:trPr>
        <w:tc>
          <w:tcPr>
            <w:tcW w:w="3828" w:type="dxa"/>
          </w:tcPr>
          <w:p w:rsidR="005E3C2D" w:rsidRDefault="005E3C2D" w:rsidP="00E66FEE">
            <w:r>
              <w:t xml:space="preserve">Guardrail </w:t>
            </w:r>
            <w:r w:rsidRPr="00636826">
              <w:rPr>
                <w:rFonts w:cs="Arial"/>
                <w:szCs w:val="20"/>
                <w:lang w:val="en-US"/>
              </w:rPr>
              <w:t>secureness</w:t>
            </w:r>
          </w:p>
          <w:p w:rsidR="005E3C2D" w:rsidRPr="00EE7DCA" w:rsidRDefault="005E3C2D" w:rsidP="00E66FEE">
            <w:pPr>
              <w:autoSpaceDE w:val="0"/>
              <w:autoSpaceDN w:val="0"/>
              <w:adjustRightInd w:val="0"/>
              <w:spacing w:after="60"/>
              <w:rPr>
                <w:i/>
                <w:sz w:val="16"/>
                <w:szCs w:val="16"/>
              </w:rPr>
            </w:pPr>
            <w:r w:rsidRPr="00EE7DCA">
              <w:rPr>
                <w:i/>
                <w:color w:val="FF0000"/>
              </w:rPr>
              <w:t xml:space="preserve">(From </w:t>
            </w:r>
            <w:r>
              <w:rPr>
                <w:i/>
                <w:color w:val="FF0000"/>
              </w:rPr>
              <w:t xml:space="preserve">inspection of condition of </w:t>
            </w:r>
            <w:r w:rsidRPr="00EE7DCA">
              <w:rPr>
                <w:i/>
                <w:color w:val="FF0000"/>
              </w:rPr>
              <w:t>guardrail</w:t>
            </w:r>
            <w:r>
              <w:rPr>
                <w:i/>
                <w:color w:val="FF0000"/>
              </w:rPr>
              <w:t>s</w:t>
            </w:r>
            <w:r w:rsidRPr="00EE7DCA">
              <w:rPr>
                <w:i/>
                <w:color w:val="FF0000"/>
              </w:rPr>
              <w:t xml:space="preserve"> and handrail</w:t>
            </w:r>
            <w:r>
              <w:rPr>
                <w:i/>
                <w:color w:val="FF0000"/>
              </w:rPr>
              <w:t>s</w:t>
            </w:r>
            <w:r w:rsidRPr="00EE7DCA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 xml:space="preserve">and from </w:t>
            </w:r>
            <w:r w:rsidRPr="00EE7DCA">
              <w:rPr>
                <w:i/>
                <w:color w:val="FF0000"/>
              </w:rPr>
              <w:t xml:space="preserve">test of </w:t>
            </w:r>
            <w:r>
              <w:rPr>
                <w:i/>
                <w:color w:val="FF0000"/>
              </w:rPr>
              <w:t xml:space="preserve">the secureness of the </w:t>
            </w:r>
            <w:r w:rsidRPr="00D35CEA">
              <w:rPr>
                <w:i/>
                <w:color w:val="FF0000"/>
              </w:rPr>
              <w:t>stanchions</w:t>
            </w:r>
            <w:r>
              <w:rPr>
                <w:i/>
                <w:color w:val="FF0000"/>
              </w:rPr>
              <w:t xml:space="preserve">, and their </w:t>
            </w:r>
            <w:r w:rsidRPr="00EE7DCA">
              <w:rPr>
                <w:i/>
                <w:color w:val="FF0000"/>
              </w:rPr>
              <w:t>mountings and fastenings</w:t>
            </w:r>
            <w:r>
              <w:rPr>
                <w:i/>
                <w:color w:val="FF0000"/>
              </w:rPr>
              <w:t>.)</w:t>
            </w:r>
          </w:p>
        </w:tc>
        <w:tc>
          <w:tcPr>
            <w:tcW w:w="3793" w:type="dxa"/>
          </w:tcPr>
          <w:p w:rsidR="005E3C2D" w:rsidRPr="007A41E5" w:rsidRDefault="005E3C2D" w:rsidP="00E66FEE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019" w:type="dxa"/>
          </w:tcPr>
          <w:p w:rsidR="005E3C2D" w:rsidRPr="007A41E5" w:rsidRDefault="005E3C2D" w:rsidP="00E66FEE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5E3C2D" w:rsidRPr="007A41E5" w:rsidTr="00E66FEE">
        <w:trPr>
          <w:trHeight w:val="409"/>
        </w:trPr>
        <w:tc>
          <w:tcPr>
            <w:tcW w:w="3828" w:type="dxa"/>
          </w:tcPr>
          <w:p w:rsidR="005E3C2D" w:rsidRPr="00636826" w:rsidRDefault="005E3C2D" w:rsidP="00E66FEE">
            <w:r>
              <w:rPr>
                <w:rFonts w:cs="Arial"/>
                <w:szCs w:val="20"/>
                <w:lang w:val="en-US"/>
              </w:rPr>
              <w:t>Guard w</w:t>
            </w:r>
            <w:r w:rsidRPr="00636826">
              <w:rPr>
                <w:rFonts w:cs="Arial"/>
                <w:szCs w:val="20"/>
                <w:lang w:val="en-US"/>
              </w:rPr>
              <w:t>ires</w:t>
            </w:r>
            <w:r w:rsidRPr="00636826">
              <w:t xml:space="preserve"> </w:t>
            </w:r>
          </w:p>
          <w:p w:rsidR="005E3C2D" w:rsidRDefault="005E3C2D" w:rsidP="00E66FEE">
            <w:pPr>
              <w:autoSpaceDE w:val="0"/>
              <w:autoSpaceDN w:val="0"/>
              <w:adjustRightInd w:val="0"/>
              <w:spacing w:after="60"/>
            </w:pPr>
            <w:r>
              <w:rPr>
                <w:i/>
                <w:color w:val="FF0000"/>
              </w:rPr>
              <w:t xml:space="preserve">(From inspection of the condition of any </w:t>
            </w:r>
            <w:r w:rsidRPr="00EE7DCA">
              <w:rPr>
                <w:i/>
                <w:color w:val="FF0000"/>
              </w:rPr>
              <w:t>wires</w:t>
            </w:r>
            <w:r>
              <w:rPr>
                <w:i/>
                <w:color w:val="FF0000"/>
              </w:rPr>
              <w:t>,</w:t>
            </w:r>
            <w:r w:rsidRPr="00EE7DCA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 xml:space="preserve">and where </w:t>
            </w:r>
            <w:r w:rsidRPr="00636826">
              <w:rPr>
                <w:i/>
                <w:color w:val="FF0000"/>
              </w:rPr>
              <w:t>flexible wires are used as lifelines from inspection of the condition and tightness of siblings.)</w:t>
            </w:r>
          </w:p>
        </w:tc>
        <w:tc>
          <w:tcPr>
            <w:tcW w:w="3793" w:type="dxa"/>
          </w:tcPr>
          <w:p w:rsidR="005E3C2D" w:rsidRPr="007A41E5" w:rsidRDefault="005E3C2D" w:rsidP="00E66FEE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019" w:type="dxa"/>
          </w:tcPr>
          <w:p w:rsidR="005E3C2D" w:rsidRPr="007A41E5" w:rsidRDefault="005E3C2D" w:rsidP="00E66FEE">
            <w:pPr>
              <w:pStyle w:val="UnnumtextBodytext"/>
              <w:spacing w:before="0" w:after="0"/>
              <w:rPr>
                <w:rFonts w:cs="Arial"/>
                <w:szCs w:val="20"/>
                <w:lang w:val="en-US"/>
              </w:rPr>
            </w:pPr>
          </w:p>
        </w:tc>
      </w:tr>
      <w:tr w:rsidR="005E3C2D" w:rsidRPr="002A6E5D" w:rsidTr="00E66FEE">
        <w:trPr>
          <w:trHeight w:val="951"/>
        </w:trPr>
        <w:tc>
          <w:tcPr>
            <w:tcW w:w="3828" w:type="dxa"/>
          </w:tcPr>
          <w:p w:rsidR="005E3C2D" w:rsidRDefault="005E3C2D" w:rsidP="00E66FEE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>Heights and spacing</w:t>
            </w:r>
          </w:p>
          <w:p w:rsidR="005E3C2D" w:rsidRPr="004F12E7" w:rsidRDefault="005E3C2D" w:rsidP="00E66FEE">
            <w:pPr>
              <w:rPr>
                <w:rFonts w:cs="Arial"/>
                <w:i/>
                <w:szCs w:val="20"/>
                <w:lang w:val="en-US"/>
              </w:rPr>
            </w:pPr>
            <w:r w:rsidRPr="004F12E7">
              <w:rPr>
                <w:rFonts w:cs="Arial"/>
                <w:i/>
                <w:color w:val="FF0000"/>
                <w:szCs w:val="20"/>
                <w:lang w:val="en-US"/>
              </w:rPr>
              <w:t xml:space="preserve">(From inspection of height of guard rails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and </w:t>
            </w:r>
            <w:r w:rsidRPr="004F12E7">
              <w:rPr>
                <w:rFonts w:cs="Arial"/>
                <w:i/>
                <w:color w:val="FF0000"/>
                <w:szCs w:val="20"/>
                <w:lang w:val="en-US"/>
              </w:rPr>
              <w:t>bulwarks and spacing between guard rails and/or courses)</w:t>
            </w:r>
          </w:p>
        </w:tc>
        <w:tc>
          <w:tcPr>
            <w:tcW w:w="3793" w:type="dxa"/>
          </w:tcPr>
          <w:p w:rsidR="005E3C2D" w:rsidRPr="002A6E5D" w:rsidRDefault="005E3C2D" w:rsidP="00E66FEE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019" w:type="dxa"/>
          </w:tcPr>
          <w:p w:rsidR="005E3C2D" w:rsidRPr="007A41E5" w:rsidRDefault="005E3C2D" w:rsidP="00E66FEE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5E3C2D" w:rsidRPr="002A6E5D" w:rsidTr="00E66FEE">
        <w:trPr>
          <w:trHeight w:val="992"/>
        </w:trPr>
        <w:tc>
          <w:tcPr>
            <w:tcW w:w="3828" w:type="dxa"/>
          </w:tcPr>
          <w:p w:rsidR="005E3C2D" w:rsidRDefault="005E3C2D" w:rsidP="00E66FEE">
            <w:pPr>
              <w:rPr>
                <w:rFonts w:cs="Arial"/>
                <w:szCs w:val="20"/>
                <w:lang w:val="en-US"/>
              </w:rPr>
            </w:pPr>
            <w:r>
              <w:rPr>
                <w:rFonts w:cs="Arial"/>
                <w:szCs w:val="20"/>
                <w:lang w:val="en-US"/>
              </w:rPr>
              <w:t xml:space="preserve">Bulwark condition and security </w:t>
            </w:r>
          </w:p>
          <w:p w:rsidR="005E3C2D" w:rsidRPr="004F12E7" w:rsidRDefault="005E3C2D" w:rsidP="00E66FEE">
            <w:pPr>
              <w:rPr>
                <w:rFonts w:cs="Arial"/>
                <w:i/>
                <w:szCs w:val="20"/>
                <w:lang w:val="en-US"/>
              </w:rPr>
            </w:pPr>
            <w:r w:rsidRPr="004F12E7">
              <w:rPr>
                <w:rFonts w:cs="Arial"/>
                <w:i/>
                <w:color w:val="FF0000"/>
                <w:szCs w:val="20"/>
                <w:lang w:val="en-US"/>
              </w:rPr>
              <w:t>(From inspection of condition of bulwarks for damage or other sources of insecurity)</w:t>
            </w:r>
          </w:p>
        </w:tc>
        <w:tc>
          <w:tcPr>
            <w:tcW w:w="3793" w:type="dxa"/>
          </w:tcPr>
          <w:p w:rsidR="005E3C2D" w:rsidRPr="002A6E5D" w:rsidRDefault="005E3C2D" w:rsidP="00E66FEE">
            <w:pPr>
              <w:autoSpaceDE w:val="0"/>
              <w:autoSpaceDN w:val="0"/>
              <w:adjustRightInd w:val="0"/>
              <w:rPr>
                <w:rFonts w:cs="Arial"/>
                <w:szCs w:val="20"/>
                <w:lang w:val="en-US"/>
              </w:rPr>
            </w:pPr>
          </w:p>
        </w:tc>
        <w:tc>
          <w:tcPr>
            <w:tcW w:w="2019" w:type="dxa"/>
          </w:tcPr>
          <w:p w:rsidR="005E3C2D" w:rsidRPr="007A41E5" w:rsidRDefault="005E3C2D" w:rsidP="00E66FEE">
            <w:pPr>
              <w:pStyle w:val="UnnumtextBodytext"/>
              <w:spacing w:before="0" w:after="0"/>
              <w:rPr>
                <w:rFonts w:cs="Arial"/>
                <w:szCs w:val="20"/>
              </w:rPr>
            </w:pPr>
          </w:p>
        </w:tc>
      </w:tr>
      <w:tr w:rsidR="005E3C2D" w:rsidRPr="002A6E5D" w:rsidTr="00E66FEE">
        <w:trPr>
          <w:trHeight w:val="409"/>
        </w:trPr>
        <w:tc>
          <w:tcPr>
            <w:tcW w:w="3828" w:type="dxa"/>
          </w:tcPr>
          <w:p w:rsidR="005E3C2D" w:rsidRDefault="005E3C2D" w:rsidP="00E66FEE">
            <w:pPr>
              <w:rPr>
                <w:rFonts w:eastAsiaTheme="minorHAnsi" w:cs="Arial"/>
                <w:szCs w:val="20"/>
                <w:lang w:eastAsia="en-US"/>
              </w:rPr>
            </w:pPr>
            <w:proofErr w:type="spellStart"/>
            <w:r>
              <w:rPr>
                <w:rFonts w:eastAsiaTheme="minorHAnsi" w:cs="Arial"/>
                <w:szCs w:val="20"/>
                <w:lang w:eastAsia="en-US"/>
              </w:rPr>
              <w:t>Toerail</w:t>
            </w:r>
            <w:proofErr w:type="spellEnd"/>
            <w:r>
              <w:rPr>
                <w:rFonts w:eastAsiaTheme="minorHAnsi" w:cs="Arial"/>
                <w:szCs w:val="20"/>
                <w:lang w:eastAsia="en-US"/>
              </w:rPr>
              <w:t xml:space="preserve"> condition</w:t>
            </w:r>
          </w:p>
          <w:p w:rsidR="005E3C2D" w:rsidRDefault="005E3C2D" w:rsidP="00E66FEE">
            <w:pPr>
              <w:rPr>
                <w:rFonts w:eastAsiaTheme="minorHAnsi" w:cs="Arial"/>
                <w:szCs w:val="20"/>
                <w:lang w:eastAsia="en-US"/>
              </w:rPr>
            </w:pPr>
            <w:r w:rsidRPr="00636826">
              <w:rPr>
                <w:rFonts w:cs="Arial"/>
                <w:i/>
                <w:color w:val="FF0000"/>
                <w:szCs w:val="20"/>
                <w:lang w:val="en-US"/>
              </w:rPr>
              <w:t xml:space="preserve">(Where applicable, from inspection of the condition of the </w:t>
            </w:r>
            <w:proofErr w:type="spellStart"/>
            <w:r w:rsidRPr="00636826">
              <w:rPr>
                <w:rFonts w:cs="Arial"/>
                <w:i/>
                <w:color w:val="FF0000"/>
                <w:szCs w:val="20"/>
                <w:lang w:val="en-US"/>
              </w:rPr>
              <w:t>toerail</w:t>
            </w:r>
            <w:proofErr w:type="spellEnd"/>
            <w:r w:rsidRPr="00636826">
              <w:rPr>
                <w:rFonts w:cs="Arial"/>
                <w:i/>
                <w:color w:val="FF0000"/>
                <w:szCs w:val="20"/>
                <w:lang w:val="en-US"/>
              </w:rPr>
              <w:t xml:space="preserve"> for damage and secureness)</w:t>
            </w:r>
          </w:p>
        </w:tc>
        <w:tc>
          <w:tcPr>
            <w:tcW w:w="3793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Cs w:val="20"/>
                <w:lang w:eastAsia="en-US"/>
              </w:rPr>
            </w:pPr>
          </w:p>
        </w:tc>
        <w:tc>
          <w:tcPr>
            <w:tcW w:w="2019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Cs w:val="20"/>
                <w:lang w:eastAsia="en-US"/>
              </w:rPr>
            </w:pPr>
          </w:p>
        </w:tc>
      </w:tr>
      <w:tr w:rsidR="005E3C2D" w:rsidRPr="002A6E5D" w:rsidTr="00E66FEE">
        <w:trPr>
          <w:trHeight w:val="409"/>
        </w:trPr>
        <w:tc>
          <w:tcPr>
            <w:tcW w:w="3828" w:type="dxa"/>
          </w:tcPr>
          <w:p w:rsidR="005E3C2D" w:rsidRDefault="005E3C2D" w:rsidP="00E66FEE">
            <w:pPr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Safe navigation</w:t>
            </w:r>
          </w:p>
          <w:p w:rsidR="005E3C2D" w:rsidRDefault="005E3C2D" w:rsidP="00E66FEE">
            <w:pPr>
              <w:rPr>
                <w:rFonts w:eastAsiaTheme="minorHAnsi" w:cs="Arial"/>
                <w:szCs w:val="20"/>
                <w:lang w:eastAsia="en-US"/>
              </w:rPr>
            </w:pPr>
            <w:r w:rsidRPr="00BB06DB">
              <w:rPr>
                <w:rFonts w:cs="Arial"/>
                <w:i/>
                <w:color w:val="FF0000"/>
                <w:szCs w:val="20"/>
                <w:lang w:val="en-US"/>
              </w:rPr>
              <w:t>(From inspection that sighting for safe navigation of the ship is not impeded by the guardrails or bulwarks)</w:t>
            </w:r>
          </w:p>
        </w:tc>
        <w:tc>
          <w:tcPr>
            <w:tcW w:w="3793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Cs w:val="20"/>
                <w:lang w:eastAsia="en-US"/>
              </w:rPr>
            </w:pPr>
          </w:p>
        </w:tc>
        <w:tc>
          <w:tcPr>
            <w:tcW w:w="2019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Cs w:val="20"/>
                <w:lang w:eastAsia="en-US"/>
              </w:rPr>
            </w:pPr>
          </w:p>
        </w:tc>
      </w:tr>
      <w:tr w:rsidR="005E3C2D" w:rsidRPr="002A7B0E" w:rsidTr="00E66FEE">
        <w:trPr>
          <w:trHeight w:val="340"/>
        </w:trPr>
        <w:tc>
          <w:tcPr>
            <w:tcW w:w="9640" w:type="dxa"/>
            <w:gridSpan w:val="3"/>
          </w:tcPr>
          <w:p w:rsidR="005E3C2D" w:rsidRPr="002A7B0E" w:rsidRDefault="005E3C2D" w:rsidP="00E66FEE">
            <w:pPr>
              <w:pStyle w:val="UnnumtextBodytext"/>
              <w:spacing w:after="0"/>
              <w:rPr>
                <w:szCs w:val="20"/>
              </w:rPr>
            </w:pPr>
            <w:r>
              <w:rPr>
                <w:b/>
              </w:rPr>
              <w:t>For pontoon, collar and RIB vessels only</w:t>
            </w: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r>
              <w:t>Integrity of rigid tubes</w:t>
            </w:r>
          </w:p>
          <w:p w:rsidR="005E3C2D" w:rsidRPr="0055478C" w:rsidRDefault="005E3C2D" w:rsidP="00E66FEE">
            <w:pPr>
              <w:rPr>
                <w:i/>
              </w:rPr>
            </w:pPr>
            <w:r w:rsidRPr="009D4446">
              <w:rPr>
                <w:rFonts w:cs="Arial"/>
                <w:i/>
                <w:color w:val="FF0000"/>
                <w:szCs w:val="20"/>
                <w:lang w:val="en-US"/>
              </w:rPr>
              <w:t>(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>Where applicable, f</w:t>
            </w:r>
            <w:r w:rsidRPr="009D4446">
              <w:rPr>
                <w:rFonts w:cs="Arial"/>
                <w:i/>
                <w:color w:val="FF0000"/>
                <w:szCs w:val="20"/>
                <w:lang w:val="en-US"/>
              </w:rPr>
              <w:t>rom inspection of the welding, soundness and watertight integrity of the tubes/compartments)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r>
              <w:t>Integrity of i</w:t>
            </w:r>
            <w:r w:rsidRPr="009D4446">
              <w:t>nflatable tubes</w:t>
            </w:r>
          </w:p>
          <w:p w:rsidR="005E3C2D" w:rsidRDefault="005E3C2D" w:rsidP="00E66FEE">
            <w:r w:rsidRPr="00D14E2F">
              <w:rPr>
                <w:rFonts w:cs="Arial"/>
                <w:i/>
                <w:color w:val="FF0000"/>
                <w:szCs w:val="20"/>
                <w:lang w:val="en-US"/>
              </w:rPr>
              <w:t xml:space="preserve">(Where applicable, from inspection of the 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condition of the </w:t>
            </w:r>
            <w:r w:rsidRPr="00D14E2F">
              <w:rPr>
                <w:rFonts w:cs="Arial"/>
                <w:i/>
                <w:color w:val="FF0000"/>
                <w:szCs w:val="20"/>
                <w:lang w:val="en-US"/>
              </w:rPr>
              <w:t>tube</w:t>
            </w:r>
            <w:r>
              <w:rPr>
                <w:rFonts w:cs="Arial"/>
                <w:i/>
                <w:color w:val="FF0000"/>
                <w:szCs w:val="20"/>
                <w:lang w:val="en-US"/>
              </w:rPr>
              <w:t xml:space="preserve"> </w:t>
            </w:r>
            <w:r w:rsidRPr="00D14E2F">
              <w:rPr>
                <w:rFonts w:cs="Arial"/>
                <w:i/>
                <w:color w:val="FF0000"/>
                <w:szCs w:val="20"/>
                <w:lang w:val="en-US"/>
              </w:rPr>
              <w:t>compartments for soundness and no leakage)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Tube inflation and pressure control</w:t>
            </w:r>
          </w:p>
          <w:p w:rsidR="005E3C2D" w:rsidRDefault="005E3C2D" w:rsidP="00E66FEE">
            <w:r w:rsidRPr="00307486">
              <w:rPr>
                <w:rFonts w:cs="Arial"/>
                <w:i/>
                <w:color w:val="FF0000"/>
                <w:szCs w:val="20"/>
                <w:lang w:eastAsia="en-US"/>
              </w:rPr>
              <w:t>(Where applicable, from inspection of condition of non-return and pressure relief valves and means of deflation)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Protection of tubes</w:t>
            </w:r>
          </w:p>
          <w:p w:rsidR="005E3C2D" w:rsidRDefault="005E3C2D" w:rsidP="00E66FEE">
            <w:r w:rsidRPr="004C25FF">
              <w:rPr>
                <w:rFonts w:cs="Arial"/>
                <w:i/>
                <w:color w:val="FF0000"/>
                <w:szCs w:val="20"/>
                <w:lang w:eastAsia="en-US"/>
              </w:rPr>
              <w:t>(Where applicable, from inspection of the condition and effectiveness of rubbing strips and covers)</w:t>
            </w:r>
            <w:r>
              <w:t xml:space="preserve"> 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Bonding of hull and tubes</w:t>
            </w:r>
          </w:p>
          <w:p w:rsidR="005E3C2D" w:rsidRPr="00CC10B6" w:rsidRDefault="005E3C2D" w:rsidP="00E66FEE">
            <w:pPr>
              <w:autoSpaceDE w:val="0"/>
              <w:autoSpaceDN w:val="0"/>
              <w:adjustRightInd w:val="0"/>
            </w:pPr>
            <w:r w:rsidRPr="004C25FF">
              <w:rPr>
                <w:rFonts w:cs="Arial"/>
                <w:i/>
                <w:color w:val="FF0000"/>
                <w:szCs w:val="20"/>
                <w:lang w:eastAsia="en-US"/>
              </w:rPr>
              <w:t xml:space="preserve">(Where applicable, from inspection of the </w:t>
            </w:r>
            <w:r>
              <w:rPr>
                <w:rFonts w:cs="Arial"/>
                <w:i/>
                <w:color w:val="FF0000"/>
                <w:szCs w:val="20"/>
                <w:lang w:eastAsia="en-US"/>
              </w:rPr>
              <w:t xml:space="preserve">secureness </w:t>
            </w:r>
            <w:r w:rsidRPr="004C25FF">
              <w:rPr>
                <w:rFonts w:cs="Arial"/>
                <w:i/>
                <w:color w:val="FF0000"/>
                <w:szCs w:val="20"/>
                <w:lang w:eastAsia="en-US"/>
              </w:rPr>
              <w:t xml:space="preserve">of </w:t>
            </w:r>
            <w:r>
              <w:rPr>
                <w:rFonts w:cs="Arial"/>
                <w:i/>
                <w:color w:val="FF0000"/>
                <w:szCs w:val="20"/>
                <w:lang w:eastAsia="en-US"/>
              </w:rPr>
              <w:t>the bonding at the bow and sides.</w:t>
            </w:r>
            <w:r w:rsidRPr="004C25FF">
              <w:rPr>
                <w:rFonts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Patches for fittings</w:t>
            </w:r>
          </w:p>
          <w:p w:rsidR="005E3C2D" w:rsidRPr="00CC10B6" w:rsidRDefault="005E3C2D" w:rsidP="00E66FEE">
            <w:pPr>
              <w:autoSpaceDE w:val="0"/>
              <w:autoSpaceDN w:val="0"/>
              <w:adjustRightInd w:val="0"/>
            </w:pPr>
            <w:r w:rsidRPr="004C25FF">
              <w:rPr>
                <w:rFonts w:cs="Arial"/>
                <w:i/>
                <w:color w:val="FF0000"/>
                <w:szCs w:val="20"/>
                <w:lang w:eastAsia="en-US"/>
              </w:rPr>
              <w:t>(From inspection of the existence and effectiveness of patches provided for attachment of fittings</w:t>
            </w:r>
            <w:r>
              <w:rPr>
                <w:rFonts w:cs="Arial"/>
                <w:i/>
                <w:color w:val="FF0000"/>
                <w:szCs w:val="20"/>
                <w:lang w:eastAsia="en-US"/>
              </w:rPr>
              <w:t>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  <w:tr w:rsidR="005E3C2D" w:rsidRPr="002A7B0E" w:rsidTr="00E66FEE">
        <w:tc>
          <w:tcPr>
            <w:tcW w:w="3828" w:type="dxa"/>
          </w:tcPr>
          <w:p w:rsidR="005E3C2D" w:rsidRDefault="005E3C2D" w:rsidP="00E66FEE">
            <w:pPr>
              <w:autoSpaceDE w:val="0"/>
              <w:autoSpaceDN w:val="0"/>
              <w:adjustRightInd w:val="0"/>
            </w:pPr>
            <w:r>
              <w:t>Secureness of fittings</w:t>
            </w:r>
          </w:p>
          <w:p w:rsidR="005E3C2D" w:rsidRPr="004C25FF" w:rsidRDefault="005E3C2D" w:rsidP="00E66FEE">
            <w:pPr>
              <w:autoSpaceDE w:val="0"/>
              <w:autoSpaceDN w:val="0"/>
              <w:adjustRightInd w:val="0"/>
              <w:rPr>
                <w:i/>
              </w:rPr>
            </w:pPr>
            <w:r w:rsidRPr="004C25FF">
              <w:rPr>
                <w:i/>
                <w:color w:val="FF0000"/>
              </w:rPr>
              <w:t>(From inspection of the secureness of attachment of fittings, including windscreen and towing eyes.)</w:t>
            </w:r>
          </w:p>
        </w:tc>
        <w:tc>
          <w:tcPr>
            <w:tcW w:w="3793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2019" w:type="dxa"/>
          </w:tcPr>
          <w:p w:rsidR="005E3C2D" w:rsidRPr="002A7B0E" w:rsidRDefault="005E3C2D" w:rsidP="00E66FEE">
            <w:pPr>
              <w:pStyle w:val="UnnumtextBodytext"/>
              <w:spacing w:before="0" w:after="0"/>
              <w:rPr>
                <w:sz w:val="16"/>
                <w:szCs w:val="16"/>
              </w:rPr>
            </w:pPr>
          </w:p>
        </w:tc>
      </w:tr>
    </w:tbl>
    <w:p w:rsidR="005E3C2D" w:rsidRDefault="005E3C2D" w:rsidP="005E3C2D"/>
    <w:p w:rsidR="00260EB9" w:rsidRPr="005E3C2D" w:rsidRDefault="00260EB9" w:rsidP="005E3C2D"/>
    <w:sectPr w:rsidR="00260EB9" w:rsidRPr="005E3C2D" w:rsidSect="000512E6"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 w:code="9"/>
      <w:pgMar w:top="1134" w:right="2409" w:bottom="1134" w:left="1440" w:header="851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3D0" w:rsidRDefault="003F43D0">
      <w:r>
        <w:separator/>
      </w:r>
    </w:p>
  </w:endnote>
  <w:endnote w:type="continuationSeparator" w:id="0">
    <w:p w:rsidR="003F43D0" w:rsidRDefault="003F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D31" w:rsidRPr="001E7979" w:rsidRDefault="00847D31" w:rsidP="00F95E33">
    <w:pPr>
      <w:pStyle w:val="Footer"/>
      <w:jc w:val="center"/>
    </w:pPr>
    <w:r w:rsidRPr="001E7979">
      <w:fldChar w:fldCharType="begin"/>
    </w:r>
    <w:r w:rsidRPr="001E7979">
      <w:instrText xml:space="preserve"> page </w:instrText>
    </w:r>
    <w:r w:rsidRPr="001E7979">
      <w:fldChar w:fldCharType="separate"/>
    </w:r>
    <w:r>
      <w:rPr>
        <w:noProof/>
      </w:rPr>
      <w:t>4</w:t>
    </w:r>
    <w:r w:rsidRPr="001E797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658" w:rsidRPr="005E3C2D" w:rsidRDefault="005E3C2D" w:rsidP="005E3C2D">
    <w:pPr>
      <w:tabs>
        <w:tab w:val="right" w:pos="9356"/>
      </w:tabs>
      <w:rPr>
        <w:sz w:val="16"/>
        <w:szCs w:val="16"/>
        <w:lang w:val="en-US"/>
      </w:rPr>
    </w:pPr>
    <w:r w:rsidRPr="00C53E1B">
      <w:rPr>
        <w:sz w:val="16"/>
        <w:szCs w:val="16"/>
        <w:lang w:val="en-US"/>
      </w:rPr>
      <w:t xml:space="preserve">Hull decks and superstructure – </w:t>
    </w:r>
    <w:proofErr w:type="spellStart"/>
    <w:r w:rsidRPr="00C53E1B">
      <w:rPr>
        <w:sz w:val="16"/>
        <w:szCs w:val="16"/>
        <w:lang w:val="en-US"/>
      </w:rPr>
      <w:t>S&amp;A</w:t>
    </w:r>
    <w:proofErr w:type="spellEnd"/>
    <w:r w:rsidRPr="00C53E1B">
      <w:rPr>
        <w:sz w:val="16"/>
        <w:szCs w:val="16"/>
        <w:lang w:val="en-US"/>
      </w:rPr>
      <w:t xml:space="preserve"> ships over </w:t>
    </w:r>
    <w:proofErr w:type="spellStart"/>
    <w:r w:rsidRPr="00C53E1B">
      <w:rPr>
        <w:sz w:val="16"/>
        <w:szCs w:val="16"/>
        <w:lang w:val="en-US"/>
      </w:rPr>
      <w:t>6m</w:t>
    </w:r>
    <w:proofErr w:type="spellEnd"/>
    <w:r>
      <w:rPr>
        <w:sz w:val="16"/>
        <w:szCs w:val="16"/>
        <w:lang w:val="en-US"/>
      </w:rPr>
      <w:tab/>
    </w:r>
    <w:r w:rsidRPr="00C53E1B">
      <w:rPr>
        <w:sz w:val="16"/>
        <w:szCs w:val="16"/>
        <w:lang w:val="en-US"/>
      </w:rPr>
      <w:t xml:space="preserve">Page </w:t>
    </w:r>
    <w:r w:rsidRPr="00C53E1B">
      <w:rPr>
        <w:b/>
        <w:sz w:val="16"/>
        <w:szCs w:val="16"/>
        <w:lang w:val="en-US"/>
      </w:rPr>
      <w:fldChar w:fldCharType="begin"/>
    </w:r>
    <w:r w:rsidRPr="00C53E1B">
      <w:rPr>
        <w:b/>
        <w:sz w:val="16"/>
        <w:szCs w:val="16"/>
        <w:lang w:val="en-US"/>
      </w:rPr>
      <w:instrText xml:space="preserve"> PAGE  \* Arabic  \* MERGEFORMAT </w:instrText>
    </w:r>
    <w:r w:rsidRPr="00C53E1B">
      <w:rPr>
        <w:b/>
        <w:sz w:val="16"/>
        <w:szCs w:val="16"/>
        <w:lang w:val="en-US"/>
      </w:rPr>
      <w:fldChar w:fldCharType="separate"/>
    </w:r>
    <w:r>
      <w:rPr>
        <w:b/>
        <w:noProof/>
        <w:sz w:val="16"/>
        <w:szCs w:val="16"/>
        <w:lang w:val="en-US"/>
      </w:rPr>
      <w:t>1</w:t>
    </w:r>
    <w:r w:rsidRPr="00C53E1B">
      <w:rPr>
        <w:b/>
        <w:sz w:val="16"/>
        <w:szCs w:val="16"/>
        <w:lang w:val="en-US"/>
      </w:rPr>
      <w:fldChar w:fldCharType="end"/>
    </w:r>
    <w:r w:rsidRPr="00C53E1B">
      <w:rPr>
        <w:sz w:val="16"/>
        <w:szCs w:val="16"/>
        <w:lang w:val="en-US"/>
      </w:rPr>
      <w:t xml:space="preserve"> of </w:t>
    </w:r>
    <w:r w:rsidRPr="00C53E1B">
      <w:rPr>
        <w:b/>
        <w:sz w:val="16"/>
        <w:szCs w:val="16"/>
        <w:lang w:val="en-US"/>
      </w:rPr>
      <w:fldChar w:fldCharType="begin"/>
    </w:r>
    <w:r w:rsidRPr="00C53E1B">
      <w:rPr>
        <w:b/>
        <w:sz w:val="16"/>
        <w:szCs w:val="16"/>
        <w:lang w:val="en-US"/>
      </w:rPr>
      <w:instrText xml:space="preserve"> NUMPAGES  \* Arabic  \* MERGEFORMAT </w:instrText>
    </w:r>
    <w:r w:rsidRPr="00C53E1B">
      <w:rPr>
        <w:b/>
        <w:sz w:val="16"/>
        <w:szCs w:val="16"/>
        <w:lang w:val="en-US"/>
      </w:rPr>
      <w:fldChar w:fldCharType="separate"/>
    </w:r>
    <w:r>
      <w:rPr>
        <w:b/>
        <w:noProof/>
        <w:sz w:val="16"/>
        <w:szCs w:val="16"/>
        <w:lang w:val="en-US"/>
      </w:rPr>
      <w:t>5</w:t>
    </w:r>
    <w:r w:rsidRPr="00C53E1B">
      <w:rPr>
        <w:b/>
        <w:sz w:val="16"/>
        <w:szCs w:val="16"/>
        <w:lang w:val="en-US"/>
      </w:rPr>
      <w:fldChar w:fldCharType="end"/>
    </w:r>
    <w:r>
      <w:rPr>
        <w:sz w:val="16"/>
        <w:szCs w:val="16"/>
        <w:lang w:val="en-US"/>
      </w:rPr>
      <w:br/>
    </w:r>
    <w:r w:rsidRPr="00C53E1B">
      <w:rPr>
        <w:sz w:val="16"/>
        <w:szCs w:val="16"/>
        <w:lang w:val="en-US"/>
      </w:rPr>
      <w:t>Updated October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3D0" w:rsidRDefault="003F43D0">
      <w:r>
        <w:separator/>
      </w:r>
    </w:p>
  </w:footnote>
  <w:footnote w:type="continuationSeparator" w:id="0">
    <w:p w:rsidR="003F43D0" w:rsidRDefault="003F4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8E2" w:rsidRDefault="00A568E2" w:rsidP="00BE652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132"/>
    <w:multiLevelType w:val="hybridMultilevel"/>
    <w:tmpl w:val="9962CD02"/>
    <w:lvl w:ilvl="0" w:tplc="F38028FE">
      <w:start w:val="1"/>
      <w:numFmt w:val="lowerLetter"/>
      <w:pStyle w:val="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41F3D"/>
    <w:multiLevelType w:val="hybridMultilevel"/>
    <w:tmpl w:val="1CBE1296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C66D1"/>
    <w:multiLevelType w:val="hybridMultilevel"/>
    <w:tmpl w:val="5A9EE0FE"/>
    <w:lvl w:ilvl="0" w:tplc="1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">
    <w:nsid w:val="0FB24580"/>
    <w:multiLevelType w:val="multilevel"/>
    <w:tmpl w:val="D8C4747E"/>
    <w:lvl w:ilvl="0">
      <w:start w:val="1"/>
      <w:numFmt w:val="none"/>
      <w:pStyle w:val="UnnumtextIndent1"/>
      <w:suff w:val="nothing"/>
      <w:lvlText w:val="%1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UnnumtextIndent2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4">
    <w:nsid w:val="15D4161B"/>
    <w:multiLevelType w:val="multilevel"/>
    <w:tmpl w:val="66D466C0"/>
    <w:name w:val="Numtextlist"/>
    <w:lvl w:ilvl="0">
      <w:start w:val="1"/>
      <w:numFmt w:val="none"/>
      <w:pStyle w:val="ListStartNumtextBodytext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text1-Bodytext"/>
      <w:lvlText w:val="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umtext11-Bodytextlevel2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Numtext111-Bodytextlevel3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pStyle w:val="Numtexta-Bodytextlevel4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pStyle w:val="Numtexti-Bodytextlevel5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5">
    <w:nsid w:val="15FF086A"/>
    <w:multiLevelType w:val="multilevel"/>
    <w:tmpl w:val="97E84DEC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>
    <w:nsid w:val="16CA0434"/>
    <w:multiLevelType w:val="multilevel"/>
    <w:tmpl w:val="98C6852C"/>
    <w:name w:val="ListNumberedParagraph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7">
    <w:nsid w:val="17721D7D"/>
    <w:multiLevelType w:val="multilevel"/>
    <w:tmpl w:val="2BB2BE68"/>
    <w:lvl w:ilvl="0">
      <w:start w:val="1"/>
      <w:numFmt w:val="decimal"/>
      <w:pStyle w:val="ApxNumtexttext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1A475977"/>
    <w:multiLevelType w:val="multilevel"/>
    <w:tmpl w:val="FEDA89F4"/>
    <w:lvl w:ilvl="0">
      <w:start w:val="1"/>
      <w:numFmt w:val="decimal"/>
      <w:pStyle w:val="UnnumtextFigurecaption"/>
      <w:suff w:val="nothing"/>
      <w:lvlText w:val="Figur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9">
    <w:nsid w:val="20366885"/>
    <w:multiLevelType w:val="multilevel"/>
    <w:tmpl w:val="F1420996"/>
    <w:lvl w:ilvl="0">
      <w:start w:val="1"/>
      <w:numFmt w:val="none"/>
      <w:pStyle w:val="NumtextIndent1"/>
      <w:suff w:val="nothing"/>
      <w:lvlText w:val="%1"/>
      <w:lvlJc w:val="left"/>
      <w:pPr>
        <w:ind w:left="992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1418" w:hanging="1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75"/>
        </w:tabs>
        <w:ind w:left="1275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75"/>
        </w:tabs>
        <w:ind w:left="1275" w:firstLine="0"/>
      </w:pPr>
      <w:rPr>
        <w:rFonts w:hint="default"/>
      </w:rPr>
    </w:lvl>
  </w:abstractNum>
  <w:abstractNum w:abstractNumId="10">
    <w:nsid w:val="22652F7F"/>
    <w:multiLevelType w:val="multilevel"/>
    <w:tmpl w:val="0409001D"/>
    <w:name w:val="Liststartnumtextbodytex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39B2E1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2">
    <w:nsid w:val="29C073FB"/>
    <w:multiLevelType w:val="multilevel"/>
    <w:tmpl w:val="EF5A153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>
    <w:nsid w:val="2D781496"/>
    <w:multiLevelType w:val="hybridMultilevel"/>
    <w:tmpl w:val="F7760688"/>
    <w:lvl w:ilvl="0" w:tplc="B4A6CAFA">
      <w:start w:val="1"/>
      <w:numFmt w:val="lowerLetter"/>
      <w:pStyle w:val="UnnumtextRecs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600076"/>
    <w:multiLevelType w:val="hybridMultilevel"/>
    <w:tmpl w:val="AFB43EFE"/>
    <w:lvl w:ilvl="0" w:tplc="14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 w:val="0"/>
      </w:rPr>
    </w:lvl>
    <w:lvl w:ilvl="1" w:tplc="14090019">
      <w:start w:val="1"/>
      <w:numFmt w:val="lowerLetter"/>
      <w:lvlText w:val="%2."/>
      <w:lvlJc w:val="left"/>
      <w:pPr>
        <w:ind w:left="1930" w:hanging="360"/>
      </w:pPr>
    </w:lvl>
    <w:lvl w:ilvl="2" w:tplc="1409001B" w:tentative="1">
      <w:start w:val="1"/>
      <w:numFmt w:val="lowerRoman"/>
      <w:lvlText w:val="%3."/>
      <w:lvlJc w:val="right"/>
      <w:pPr>
        <w:ind w:left="2650" w:hanging="180"/>
      </w:pPr>
    </w:lvl>
    <w:lvl w:ilvl="3" w:tplc="1409000F" w:tentative="1">
      <w:start w:val="1"/>
      <w:numFmt w:val="decimal"/>
      <w:lvlText w:val="%4."/>
      <w:lvlJc w:val="left"/>
      <w:pPr>
        <w:ind w:left="3370" w:hanging="360"/>
      </w:pPr>
    </w:lvl>
    <w:lvl w:ilvl="4" w:tplc="14090019" w:tentative="1">
      <w:start w:val="1"/>
      <w:numFmt w:val="lowerLetter"/>
      <w:lvlText w:val="%5."/>
      <w:lvlJc w:val="left"/>
      <w:pPr>
        <w:ind w:left="4090" w:hanging="360"/>
      </w:pPr>
    </w:lvl>
    <w:lvl w:ilvl="5" w:tplc="1409001B" w:tentative="1">
      <w:start w:val="1"/>
      <w:numFmt w:val="lowerRoman"/>
      <w:lvlText w:val="%6."/>
      <w:lvlJc w:val="right"/>
      <w:pPr>
        <w:ind w:left="4810" w:hanging="180"/>
      </w:pPr>
    </w:lvl>
    <w:lvl w:ilvl="6" w:tplc="1409000F" w:tentative="1">
      <w:start w:val="1"/>
      <w:numFmt w:val="decimal"/>
      <w:lvlText w:val="%7."/>
      <w:lvlJc w:val="left"/>
      <w:pPr>
        <w:ind w:left="5530" w:hanging="360"/>
      </w:pPr>
    </w:lvl>
    <w:lvl w:ilvl="7" w:tplc="14090019" w:tentative="1">
      <w:start w:val="1"/>
      <w:numFmt w:val="lowerLetter"/>
      <w:lvlText w:val="%8."/>
      <w:lvlJc w:val="left"/>
      <w:pPr>
        <w:ind w:left="6250" w:hanging="360"/>
      </w:pPr>
    </w:lvl>
    <w:lvl w:ilvl="8" w:tplc="1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5">
    <w:nsid w:val="431844E8"/>
    <w:multiLevelType w:val="multilevel"/>
    <w:tmpl w:val="3266CF74"/>
    <w:lvl w:ilvl="0">
      <w:start w:val="1"/>
      <w:numFmt w:val="none"/>
      <w:pStyle w:val="ListNumber"/>
      <w:lvlText w:val=""/>
      <w:lvlJc w:val="left"/>
      <w:pPr>
        <w:tabs>
          <w:tab w:val="num" w:pos="0"/>
        </w:tabs>
        <w:ind w:left="-283" w:firstLine="283"/>
      </w:pPr>
      <w:rPr>
        <w:rFonts w:hint="default"/>
      </w:rPr>
    </w:lvl>
    <w:lvl w:ilvl="1">
      <w:start w:val="1"/>
      <w:numFmt w:val="decimal"/>
      <w:pStyle w:val="ListNumber"/>
      <w:lvlText w:val="%2"/>
      <w:lvlJc w:val="left"/>
      <w:pPr>
        <w:tabs>
          <w:tab w:val="num" w:pos="283"/>
        </w:tabs>
        <w:ind w:left="283" w:hanging="283"/>
      </w:pPr>
      <w:rPr>
        <w:rFonts w:hint="default"/>
        <w:b/>
      </w:rPr>
    </w:lvl>
    <w:lvl w:ilvl="2">
      <w:start w:val="1"/>
      <w:numFmt w:val="lowerLetter"/>
      <w:lvlText w:val="%3"/>
      <w:lvlJc w:val="left"/>
      <w:pPr>
        <w:tabs>
          <w:tab w:val="num" w:pos="567"/>
        </w:tabs>
        <w:ind w:left="567" w:hanging="284"/>
      </w:pPr>
      <w:rPr>
        <w:rFonts w:hint="default"/>
        <w:b/>
      </w:rPr>
    </w:lvl>
    <w:lvl w:ilvl="3">
      <w:start w:val="1"/>
      <w:numFmt w:val="lowerRoman"/>
      <w:lvlText w:val="%4"/>
      <w:lvlJc w:val="left"/>
      <w:pPr>
        <w:tabs>
          <w:tab w:val="num" w:pos="850"/>
        </w:tabs>
        <w:ind w:left="850" w:hanging="283"/>
      </w:pPr>
      <w:rPr>
        <w:rFonts w:hint="default"/>
        <w:b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59B01F9"/>
    <w:multiLevelType w:val="hybridMultilevel"/>
    <w:tmpl w:val="C8748B18"/>
    <w:lvl w:ilvl="0" w:tplc="39587472">
      <w:start w:val="1"/>
      <w:numFmt w:val="decimal"/>
      <w:pStyle w:val="ApxNumberedhead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22091C"/>
    <w:multiLevelType w:val="hybridMultilevel"/>
    <w:tmpl w:val="49C21584"/>
    <w:lvl w:ilvl="0" w:tplc="B3C03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B162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507135D4"/>
    <w:multiLevelType w:val="multilevel"/>
    <w:tmpl w:val="56FEE084"/>
    <w:lvl w:ilvl="0">
      <w:start w:val="1"/>
      <w:numFmt w:val="decimal"/>
      <w:pStyle w:val="ApxHeading1"/>
      <w:suff w:val="nothing"/>
      <w:lvlText w:val="Appendix %1:  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0">
    <w:nsid w:val="51DB1489"/>
    <w:multiLevelType w:val="multilevel"/>
    <w:tmpl w:val="BBA2E8B4"/>
    <w:name w:val="Liststartnumtextbodytext"/>
    <w:lvl w:ilvl="0">
      <w:start w:val="1"/>
      <w:numFmt w:val="none"/>
      <w:suff w:val="nothing"/>
      <w:lvlText w:val="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1">
    <w:nsid w:val="564B4E8E"/>
    <w:multiLevelType w:val="multilevel"/>
    <w:tmpl w:val="31D2C400"/>
    <w:lvl w:ilvl="0">
      <w:start w:val="1"/>
      <w:numFmt w:val="bullet"/>
      <w:pStyle w:val="NumtextBullet1"/>
      <w:lvlText w:val=""/>
      <w:lvlJc w:val="left"/>
      <w:pPr>
        <w:tabs>
          <w:tab w:val="num" w:pos="1418"/>
        </w:tabs>
        <w:ind w:left="1418" w:hanging="426"/>
      </w:pPr>
      <w:rPr>
        <w:rFonts w:ascii="Symbol" w:hAnsi="Symbol" w:hint="default"/>
      </w:rPr>
    </w:lvl>
    <w:lvl w:ilvl="1">
      <w:start w:val="1"/>
      <w:numFmt w:val="bullet"/>
      <w:pStyle w:val="NumtextBullet2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2">
      <w:start w:val="1"/>
      <w:numFmt w:val="bullet"/>
      <w:pStyle w:val="NumtextBullet3"/>
      <w:lvlText w:val=""/>
      <w:lvlJc w:val="left"/>
      <w:pPr>
        <w:tabs>
          <w:tab w:val="num" w:pos="2268"/>
        </w:tabs>
        <w:ind w:left="2268" w:hanging="425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544"/>
        </w:tabs>
        <w:ind w:left="3544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2">
    <w:nsid w:val="57285BD8"/>
    <w:multiLevelType w:val="multilevel"/>
    <w:tmpl w:val="55145A5C"/>
    <w:lvl w:ilvl="0">
      <w:start w:val="1"/>
      <w:numFmt w:val="decimal"/>
      <w:pStyle w:val="UnnumtextTablecaption"/>
      <w:suff w:val="nothing"/>
      <w:lvlText w:val="Table %1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3">
    <w:nsid w:val="57E1183A"/>
    <w:multiLevelType w:val="multilevel"/>
    <w:tmpl w:val="011E1A78"/>
    <w:name w:val="Numberedparagraphs"/>
    <w:lvl w:ilvl="0">
      <w:start w:val="1"/>
      <w:numFmt w:val="none"/>
      <w:pStyle w:val="ListStartNumberedparagraphs"/>
      <w:suff w:val="nothing"/>
      <w:lvlText w:val="%1"/>
      <w:lvlJc w:val="left"/>
      <w:pPr>
        <w:ind w:left="-284" w:firstLine="284"/>
      </w:pPr>
      <w:rPr>
        <w:rFonts w:hint="default"/>
      </w:rPr>
    </w:lvl>
    <w:lvl w:ilvl="1">
      <w:start w:val="1"/>
      <w:numFmt w:val="decimal"/>
      <w:pStyle w:val="Numberedparagraphs-1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Numberedparagraphs-a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Roman"/>
      <w:pStyle w:val="Numberedparagraphs-i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4">
    <w:nsid w:val="609E479C"/>
    <w:multiLevelType w:val="hybridMultilevel"/>
    <w:tmpl w:val="4E36FD86"/>
    <w:lvl w:ilvl="0" w:tplc="841EF4E6">
      <w:start w:val="1"/>
      <w:numFmt w:val="lowerLetter"/>
      <w:lvlText w:val="%1."/>
      <w:lvlJc w:val="left"/>
      <w:pPr>
        <w:ind w:left="1210" w:hanging="360"/>
      </w:pPr>
      <w:rPr>
        <w:i w:val="0"/>
      </w:rPr>
    </w:lvl>
    <w:lvl w:ilvl="1" w:tplc="14090019" w:tentative="1">
      <w:start w:val="1"/>
      <w:numFmt w:val="lowerLetter"/>
      <w:lvlText w:val="%2."/>
      <w:lvlJc w:val="left"/>
      <w:pPr>
        <w:ind w:left="1930" w:hanging="360"/>
      </w:pPr>
    </w:lvl>
    <w:lvl w:ilvl="2" w:tplc="1409001B" w:tentative="1">
      <w:start w:val="1"/>
      <w:numFmt w:val="lowerRoman"/>
      <w:lvlText w:val="%3."/>
      <w:lvlJc w:val="right"/>
      <w:pPr>
        <w:ind w:left="2650" w:hanging="180"/>
      </w:pPr>
    </w:lvl>
    <w:lvl w:ilvl="3" w:tplc="1409000F" w:tentative="1">
      <w:start w:val="1"/>
      <w:numFmt w:val="decimal"/>
      <w:lvlText w:val="%4."/>
      <w:lvlJc w:val="left"/>
      <w:pPr>
        <w:ind w:left="3370" w:hanging="360"/>
      </w:pPr>
    </w:lvl>
    <w:lvl w:ilvl="4" w:tplc="14090019" w:tentative="1">
      <w:start w:val="1"/>
      <w:numFmt w:val="lowerLetter"/>
      <w:lvlText w:val="%5."/>
      <w:lvlJc w:val="left"/>
      <w:pPr>
        <w:ind w:left="4090" w:hanging="360"/>
      </w:pPr>
    </w:lvl>
    <w:lvl w:ilvl="5" w:tplc="1409001B" w:tentative="1">
      <w:start w:val="1"/>
      <w:numFmt w:val="lowerRoman"/>
      <w:lvlText w:val="%6."/>
      <w:lvlJc w:val="right"/>
      <w:pPr>
        <w:ind w:left="4810" w:hanging="180"/>
      </w:pPr>
    </w:lvl>
    <w:lvl w:ilvl="6" w:tplc="1409000F" w:tentative="1">
      <w:start w:val="1"/>
      <w:numFmt w:val="decimal"/>
      <w:lvlText w:val="%7."/>
      <w:lvlJc w:val="left"/>
      <w:pPr>
        <w:ind w:left="5530" w:hanging="360"/>
      </w:pPr>
    </w:lvl>
    <w:lvl w:ilvl="7" w:tplc="14090019" w:tentative="1">
      <w:start w:val="1"/>
      <w:numFmt w:val="lowerLetter"/>
      <w:lvlText w:val="%8."/>
      <w:lvlJc w:val="left"/>
      <w:pPr>
        <w:ind w:left="6250" w:hanging="360"/>
      </w:pPr>
    </w:lvl>
    <w:lvl w:ilvl="8" w:tplc="1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>
    <w:nsid w:val="613E53B2"/>
    <w:multiLevelType w:val="multilevel"/>
    <w:tmpl w:val="5C58F86E"/>
    <w:lvl w:ilvl="0">
      <w:start w:val="1"/>
      <w:numFmt w:val="decimal"/>
      <w:pStyle w:val="NumtextTablecaption"/>
      <w:suff w:val="nothing"/>
      <w:lvlText w:val="Tabl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3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57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1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6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69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45"/>
        </w:tabs>
        <w:ind w:left="4745" w:hanging="1440"/>
      </w:pPr>
      <w:rPr>
        <w:rFonts w:hint="default"/>
      </w:rPr>
    </w:lvl>
  </w:abstractNum>
  <w:abstractNum w:abstractNumId="26">
    <w:nsid w:val="63C137F7"/>
    <w:multiLevelType w:val="multilevel"/>
    <w:tmpl w:val="10DACB8E"/>
    <w:name w:val="ListNumberedParas"/>
    <w:lvl w:ilvl="0">
      <w:start w:val="1"/>
      <w:numFmt w:val="none"/>
      <w:lvlText w:val="%1"/>
      <w:lvlJc w:val="left"/>
      <w:pPr>
        <w:tabs>
          <w:tab w:val="num" w:pos="0"/>
        </w:tabs>
        <w:ind w:left="-284" w:firstLine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1701" w:hanging="425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"/>
        </w:tabs>
        <w:ind w:left="283" w:firstLine="25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7">
    <w:nsid w:val="759F2F29"/>
    <w:multiLevelType w:val="multilevel"/>
    <w:tmpl w:val="F50C5708"/>
    <w:lvl w:ilvl="0">
      <w:start w:val="1"/>
      <w:numFmt w:val="bullet"/>
      <w:pStyle w:val="Unnumtext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UnnumtextBullet2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pStyle w:val="UnnumtextBullet3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77C215C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7B1E72A1"/>
    <w:multiLevelType w:val="multilevel"/>
    <w:tmpl w:val="5D04F5B8"/>
    <w:lvl w:ilvl="0">
      <w:start w:val="1"/>
      <w:numFmt w:val="decimal"/>
      <w:pStyle w:val="NumtextFigurecaption"/>
      <w:suff w:val="nothing"/>
      <w:lvlText w:val="Figure %1  "/>
      <w:lvlJc w:val="left"/>
      <w:pPr>
        <w:ind w:left="425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0"/>
  </w:num>
  <w:num w:numId="5">
    <w:abstractNumId w:val="13"/>
  </w:num>
  <w:num w:numId="6">
    <w:abstractNumId w:val="11"/>
  </w:num>
  <w:num w:numId="7">
    <w:abstractNumId w:val="28"/>
  </w:num>
  <w:num w:numId="8">
    <w:abstractNumId w:val="16"/>
  </w:num>
  <w:num w:numId="9">
    <w:abstractNumId w:val="12"/>
  </w:num>
  <w:num w:numId="10">
    <w:abstractNumId w:val="7"/>
  </w:num>
  <w:num w:numId="11">
    <w:abstractNumId w:val="27"/>
  </w:num>
  <w:num w:numId="12">
    <w:abstractNumId w:val="29"/>
  </w:num>
  <w:num w:numId="13">
    <w:abstractNumId w:val="25"/>
  </w:num>
  <w:num w:numId="14">
    <w:abstractNumId w:val="8"/>
  </w:num>
  <w:num w:numId="15">
    <w:abstractNumId w:val="22"/>
  </w:num>
  <w:num w:numId="16">
    <w:abstractNumId w:val="21"/>
  </w:num>
  <w:num w:numId="17">
    <w:abstractNumId w:val="3"/>
  </w:num>
  <w:num w:numId="18">
    <w:abstractNumId w:val="9"/>
  </w:num>
  <w:num w:numId="19">
    <w:abstractNumId w:val="15"/>
  </w:num>
  <w:num w:numId="20">
    <w:abstractNumId w:val="4"/>
  </w:num>
  <w:num w:numId="21">
    <w:abstractNumId w:val="23"/>
  </w:num>
  <w:num w:numId="22">
    <w:abstractNumId w:val="1"/>
  </w:num>
  <w:num w:numId="23">
    <w:abstractNumId w:val="2"/>
  </w:num>
  <w:num w:numId="24">
    <w:abstractNumId w:val="14"/>
  </w:num>
  <w:num w:numId="25">
    <w:abstractNumId w:val="17"/>
  </w:num>
  <w:num w:numId="26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NZ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7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1" w:visibleStyles="1" w:alternateStyleNames="0"/>
  <w:defaultTabStop w:val="425"/>
  <w:drawingGridHorizontalSpacing w:val="6"/>
  <w:drawingGridVerticalSpacing w:val="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>
      <o:colormru v:ext="edit" colors="#00627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ntentsAppendix" w:val="1"/>
    <w:docVar w:name="ContentsAppendixLevel" w:val="1"/>
    <w:docVar w:name="ContentsCreated" w:val="1"/>
    <w:docVar w:name="ContentsFigure" w:val="1"/>
    <w:docVar w:name="ContentsMain" w:val="1"/>
    <w:docVar w:name="ContentsMainLevel" w:val="3"/>
    <w:docVar w:name="ContentsTable" w:val="1"/>
  </w:docVars>
  <w:rsids>
    <w:rsidRoot w:val="00C86BE7"/>
    <w:rsid w:val="000116E9"/>
    <w:rsid w:val="000121F8"/>
    <w:rsid w:val="00014A46"/>
    <w:rsid w:val="000151EE"/>
    <w:rsid w:val="00016B28"/>
    <w:rsid w:val="00022D26"/>
    <w:rsid w:val="000237A9"/>
    <w:rsid w:val="0003173E"/>
    <w:rsid w:val="000336A8"/>
    <w:rsid w:val="000355DE"/>
    <w:rsid w:val="00036492"/>
    <w:rsid w:val="00037C32"/>
    <w:rsid w:val="00041B88"/>
    <w:rsid w:val="000428E7"/>
    <w:rsid w:val="00045050"/>
    <w:rsid w:val="00047366"/>
    <w:rsid w:val="0005095A"/>
    <w:rsid w:val="000512E6"/>
    <w:rsid w:val="00052527"/>
    <w:rsid w:val="000526F3"/>
    <w:rsid w:val="000527BE"/>
    <w:rsid w:val="00054015"/>
    <w:rsid w:val="000562E8"/>
    <w:rsid w:val="00056BF5"/>
    <w:rsid w:val="00057998"/>
    <w:rsid w:val="00062D85"/>
    <w:rsid w:val="00070BC2"/>
    <w:rsid w:val="000713FA"/>
    <w:rsid w:val="000724DA"/>
    <w:rsid w:val="00074C48"/>
    <w:rsid w:val="00074C5F"/>
    <w:rsid w:val="00074CF2"/>
    <w:rsid w:val="0008284D"/>
    <w:rsid w:val="00082CC9"/>
    <w:rsid w:val="00082DDC"/>
    <w:rsid w:val="00094533"/>
    <w:rsid w:val="00097F82"/>
    <w:rsid w:val="000A45ED"/>
    <w:rsid w:val="000A61DF"/>
    <w:rsid w:val="000B1104"/>
    <w:rsid w:val="000B2127"/>
    <w:rsid w:val="000B3DAB"/>
    <w:rsid w:val="000B4628"/>
    <w:rsid w:val="000B4891"/>
    <w:rsid w:val="000B499B"/>
    <w:rsid w:val="000B7827"/>
    <w:rsid w:val="000C26EE"/>
    <w:rsid w:val="000C44A7"/>
    <w:rsid w:val="000C44A8"/>
    <w:rsid w:val="000C5036"/>
    <w:rsid w:val="000C647E"/>
    <w:rsid w:val="000E0B58"/>
    <w:rsid w:val="000E0BFB"/>
    <w:rsid w:val="000E15A6"/>
    <w:rsid w:val="000E350E"/>
    <w:rsid w:val="000F1181"/>
    <w:rsid w:val="000F22CB"/>
    <w:rsid w:val="000F46D2"/>
    <w:rsid w:val="000F7BF5"/>
    <w:rsid w:val="000F7D3A"/>
    <w:rsid w:val="00100780"/>
    <w:rsid w:val="00100C5A"/>
    <w:rsid w:val="00101236"/>
    <w:rsid w:val="00101964"/>
    <w:rsid w:val="0010256A"/>
    <w:rsid w:val="001042D7"/>
    <w:rsid w:val="00104DE2"/>
    <w:rsid w:val="001129BF"/>
    <w:rsid w:val="0011485F"/>
    <w:rsid w:val="00114F00"/>
    <w:rsid w:val="0012094E"/>
    <w:rsid w:val="00120CD5"/>
    <w:rsid w:val="001235DA"/>
    <w:rsid w:val="001254BE"/>
    <w:rsid w:val="00127271"/>
    <w:rsid w:val="001324F6"/>
    <w:rsid w:val="001337C0"/>
    <w:rsid w:val="00143A6E"/>
    <w:rsid w:val="001442F7"/>
    <w:rsid w:val="00144D75"/>
    <w:rsid w:val="0014753A"/>
    <w:rsid w:val="00150AFE"/>
    <w:rsid w:val="00150D86"/>
    <w:rsid w:val="00151251"/>
    <w:rsid w:val="0015298D"/>
    <w:rsid w:val="00153F74"/>
    <w:rsid w:val="00154D0E"/>
    <w:rsid w:val="00156A7B"/>
    <w:rsid w:val="00161AB2"/>
    <w:rsid w:val="00161F40"/>
    <w:rsid w:val="001629D3"/>
    <w:rsid w:val="00163076"/>
    <w:rsid w:val="00165E64"/>
    <w:rsid w:val="00170B36"/>
    <w:rsid w:val="00172B21"/>
    <w:rsid w:val="00172E41"/>
    <w:rsid w:val="00174DD6"/>
    <w:rsid w:val="00180468"/>
    <w:rsid w:val="001814A1"/>
    <w:rsid w:val="00182E51"/>
    <w:rsid w:val="00183A09"/>
    <w:rsid w:val="00184BF7"/>
    <w:rsid w:val="0018685E"/>
    <w:rsid w:val="00193080"/>
    <w:rsid w:val="00193A72"/>
    <w:rsid w:val="001A0C1D"/>
    <w:rsid w:val="001A157B"/>
    <w:rsid w:val="001A18EF"/>
    <w:rsid w:val="001A1C20"/>
    <w:rsid w:val="001A37F8"/>
    <w:rsid w:val="001A53B7"/>
    <w:rsid w:val="001A53CA"/>
    <w:rsid w:val="001B00C7"/>
    <w:rsid w:val="001B19BA"/>
    <w:rsid w:val="001B1A25"/>
    <w:rsid w:val="001B3A7F"/>
    <w:rsid w:val="001B4167"/>
    <w:rsid w:val="001B51CF"/>
    <w:rsid w:val="001B5A62"/>
    <w:rsid w:val="001C2C46"/>
    <w:rsid w:val="001C5B40"/>
    <w:rsid w:val="001C5FAB"/>
    <w:rsid w:val="001C7C5E"/>
    <w:rsid w:val="001D26C8"/>
    <w:rsid w:val="001D4EAA"/>
    <w:rsid w:val="001E0A44"/>
    <w:rsid w:val="001E2C63"/>
    <w:rsid w:val="001E4FA4"/>
    <w:rsid w:val="001F5635"/>
    <w:rsid w:val="001F6D24"/>
    <w:rsid w:val="00204CFE"/>
    <w:rsid w:val="002076DD"/>
    <w:rsid w:val="00207E34"/>
    <w:rsid w:val="002106B6"/>
    <w:rsid w:val="0021163B"/>
    <w:rsid w:val="00211765"/>
    <w:rsid w:val="0021308B"/>
    <w:rsid w:val="00214F5F"/>
    <w:rsid w:val="00215CA9"/>
    <w:rsid w:val="00216E60"/>
    <w:rsid w:val="00220061"/>
    <w:rsid w:val="00220345"/>
    <w:rsid w:val="002203B8"/>
    <w:rsid w:val="00220967"/>
    <w:rsid w:val="00220DA2"/>
    <w:rsid w:val="00221A5E"/>
    <w:rsid w:val="00221FC1"/>
    <w:rsid w:val="00225B3C"/>
    <w:rsid w:val="002436E3"/>
    <w:rsid w:val="00244AF6"/>
    <w:rsid w:val="00245F2D"/>
    <w:rsid w:val="00252402"/>
    <w:rsid w:val="00253E28"/>
    <w:rsid w:val="002571AF"/>
    <w:rsid w:val="00260065"/>
    <w:rsid w:val="00260EB9"/>
    <w:rsid w:val="00261CDA"/>
    <w:rsid w:val="00262E00"/>
    <w:rsid w:val="00267EE6"/>
    <w:rsid w:val="002725E8"/>
    <w:rsid w:val="00275653"/>
    <w:rsid w:val="00275917"/>
    <w:rsid w:val="0027752E"/>
    <w:rsid w:val="00280615"/>
    <w:rsid w:val="00280E6A"/>
    <w:rsid w:val="0028145A"/>
    <w:rsid w:val="0028365A"/>
    <w:rsid w:val="00285CF1"/>
    <w:rsid w:val="00290375"/>
    <w:rsid w:val="00290D87"/>
    <w:rsid w:val="00291FDC"/>
    <w:rsid w:val="0029275A"/>
    <w:rsid w:val="00292A90"/>
    <w:rsid w:val="002A1376"/>
    <w:rsid w:val="002A37AC"/>
    <w:rsid w:val="002A609B"/>
    <w:rsid w:val="002A6BEB"/>
    <w:rsid w:val="002A75A6"/>
    <w:rsid w:val="002A7B0E"/>
    <w:rsid w:val="002B19B1"/>
    <w:rsid w:val="002B1F1A"/>
    <w:rsid w:val="002B2354"/>
    <w:rsid w:val="002B4090"/>
    <w:rsid w:val="002B4944"/>
    <w:rsid w:val="002B5F5D"/>
    <w:rsid w:val="002B64BB"/>
    <w:rsid w:val="002B66B6"/>
    <w:rsid w:val="002C0DD9"/>
    <w:rsid w:val="002C191B"/>
    <w:rsid w:val="002C3762"/>
    <w:rsid w:val="002C3781"/>
    <w:rsid w:val="002C4ACC"/>
    <w:rsid w:val="002C7377"/>
    <w:rsid w:val="002D0D53"/>
    <w:rsid w:val="002D1E2F"/>
    <w:rsid w:val="002D283E"/>
    <w:rsid w:val="002D2FF4"/>
    <w:rsid w:val="002D3817"/>
    <w:rsid w:val="002D749A"/>
    <w:rsid w:val="002E027D"/>
    <w:rsid w:val="002E0B91"/>
    <w:rsid w:val="002E3130"/>
    <w:rsid w:val="002E3165"/>
    <w:rsid w:val="002E4B02"/>
    <w:rsid w:val="002E5EA6"/>
    <w:rsid w:val="002F0575"/>
    <w:rsid w:val="002F0C3B"/>
    <w:rsid w:val="002F13C7"/>
    <w:rsid w:val="002F2F61"/>
    <w:rsid w:val="002F40D4"/>
    <w:rsid w:val="002F6D6A"/>
    <w:rsid w:val="003045E8"/>
    <w:rsid w:val="00304BF0"/>
    <w:rsid w:val="00305DD3"/>
    <w:rsid w:val="003070A6"/>
    <w:rsid w:val="00310C20"/>
    <w:rsid w:val="0031350D"/>
    <w:rsid w:val="00315A15"/>
    <w:rsid w:val="00317AA6"/>
    <w:rsid w:val="003214FA"/>
    <w:rsid w:val="00321C34"/>
    <w:rsid w:val="00322A55"/>
    <w:rsid w:val="00324A6C"/>
    <w:rsid w:val="00326C53"/>
    <w:rsid w:val="0033176C"/>
    <w:rsid w:val="0033195E"/>
    <w:rsid w:val="003332A3"/>
    <w:rsid w:val="0033617C"/>
    <w:rsid w:val="0033704E"/>
    <w:rsid w:val="00340A02"/>
    <w:rsid w:val="00343683"/>
    <w:rsid w:val="00343B1D"/>
    <w:rsid w:val="00345EFB"/>
    <w:rsid w:val="00346933"/>
    <w:rsid w:val="003477FF"/>
    <w:rsid w:val="003504B1"/>
    <w:rsid w:val="00356A26"/>
    <w:rsid w:val="00357C84"/>
    <w:rsid w:val="00360957"/>
    <w:rsid w:val="00361152"/>
    <w:rsid w:val="0036251C"/>
    <w:rsid w:val="00364EF6"/>
    <w:rsid w:val="0036717C"/>
    <w:rsid w:val="00385CC7"/>
    <w:rsid w:val="003864EA"/>
    <w:rsid w:val="00387138"/>
    <w:rsid w:val="00387E32"/>
    <w:rsid w:val="003A27A1"/>
    <w:rsid w:val="003A3079"/>
    <w:rsid w:val="003A3096"/>
    <w:rsid w:val="003A45E1"/>
    <w:rsid w:val="003A4967"/>
    <w:rsid w:val="003A4C5B"/>
    <w:rsid w:val="003A5621"/>
    <w:rsid w:val="003B3131"/>
    <w:rsid w:val="003B68D8"/>
    <w:rsid w:val="003B703F"/>
    <w:rsid w:val="003B70F6"/>
    <w:rsid w:val="003C0897"/>
    <w:rsid w:val="003C0FAF"/>
    <w:rsid w:val="003C604F"/>
    <w:rsid w:val="003D0772"/>
    <w:rsid w:val="003D0C49"/>
    <w:rsid w:val="003D3BBF"/>
    <w:rsid w:val="003D3CE8"/>
    <w:rsid w:val="003D4521"/>
    <w:rsid w:val="003D660E"/>
    <w:rsid w:val="003E20F9"/>
    <w:rsid w:val="003E236F"/>
    <w:rsid w:val="003E4DAE"/>
    <w:rsid w:val="003E6730"/>
    <w:rsid w:val="003F02F5"/>
    <w:rsid w:val="003F0EF5"/>
    <w:rsid w:val="003F1234"/>
    <w:rsid w:val="003F340B"/>
    <w:rsid w:val="003F3CBD"/>
    <w:rsid w:val="003F43D0"/>
    <w:rsid w:val="003F48D7"/>
    <w:rsid w:val="003F5346"/>
    <w:rsid w:val="003F739B"/>
    <w:rsid w:val="004002A8"/>
    <w:rsid w:val="00400FFD"/>
    <w:rsid w:val="00403C4E"/>
    <w:rsid w:val="00404242"/>
    <w:rsid w:val="0040449C"/>
    <w:rsid w:val="004044F6"/>
    <w:rsid w:val="004048D5"/>
    <w:rsid w:val="004049AD"/>
    <w:rsid w:val="004050AB"/>
    <w:rsid w:val="004107C5"/>
    <w:rsid w:val="004117B6"/>
    <w:rsid w:val="00413B57"/>
    <w:rsid w:val="00416DA7"/>
    <w:rsid w:val="0041717E"/>
    <w:rsid w:val="00417545"/>
    <w:rsid w:val="0042046D"/>
    <w:rsid w:val="00420616"/>
    <w:rsid w:val="0042104E"/>
    <w:rsid w:val="00421852"/>
    <w:rsid w:val="00422BA8"/>
    <w:rsid w:val="0042623D"/>
    <w:rsid w:val="00426887"/>
    <w:rsid w:val="00427825"/>
    <w:rsid w:val="0043034A"/>
    <w:rsid w:val="0043155C"/>
    <w:rsid w:val="00442796"/>
    <w:rsid w:val="004427F0"/>
    <w:rsid w:val="00444473"/>
    <w:rsid w:val="004444E2"/>
    <w:rsid w:val="004464E8"/>
    <w:rsid w:val="004472E8"/>
    <w:rsid w:val="004507DC"/>
    <w:rsid w:val="00453104"/>
    <w:rsid w:val="004534A1"/>
    <w:rsid w:val="004552EF"/>
    <w:rsid w:val="00455E6D"/>
    <w:rsid w:val="00457D29"/>
    <w:rsid w:val="00461126"/>
    <w:rsid w:val="00462C60"/>
    <w:rsid w:val="00464B84"/>
    <w:rsid w:val="004653F7"/>
    <w:rsid w:val="004675AF"/>
    <w:rsid w:val="00467832"/>
    <w:rsid w:val="00470717"/>
    <w:rsid w:val="00470B6F"/>
    <w:rsid w:val="00472244"/>
    <w:rsid w:val="004722E2"/>
    <w:rsid w:val="00472325"/>
    <w:rsid w:val="004727B6"/>
    <w:rsid w:val="00472A70"/>
    <w:rsid w:val="004736C6"/>
    <w:rsid w:val="00475C2B"/>
    <w:rsid w:val="0047631A"/>
    <w:rsid w:val="00482BE2"/>
    <w:rsid w:val="00482F4B"/>
    <w:rsid w:val="00483079"/>
    <w:rsid w:val="004833BD"/>
    <w:rsid w:val="00483E34"/>
    <w:rsid w:val="00485DE6"/>
    <w:rsid w:val="00494C2F"/>
    <w:rsid w:val="00497293"/>
    <w:rsid w:val="004A11ED"/>
    <w:rsid w:val="004A12B4"/>
    <w:rsid w:val="004A4D6D"/>
    <w:rsid w:val="004A5178"/>
    <w:rsid w:val="004A6CF3"/>
    <w:rsid w:val="004A7754"/>
    <w:rsid w:val="004B08B6"/>
    <w:rsid w:val="004B55C8"/>
    <w:rsid w:val="004B6FB5"/>
    <w:rsid w:val="004C11F8"/>
    <w:rsid w:val="004C69E0"/>
    <w:rsid w:val="004C7001"/>
    <w:rsid w:val="004D13E7"/>
    <w:rsid w:val="004D2F70"/>
    <w:rsid w:val="004D39A9"/>
    <w:rsid w:val="004D4CE3"/>
    <w:rsid w:val="004D7E1E"/>
    <w:rsid w:val="004E0F8E"/>
    <w:rsid w:val="004E2A8C"/>
    <w:rsid w:val="004E33B8"/>
    <w:rsid w:val="004E380D"/>
    <w:rsid w:val="004E3E92"/>
    <w:rsid w:val="004E5341"/>
    <w:rsid w:val="004E6E85"/>
    <w:rsid w:val="004E767D"/>
    <w:rsid w:val="004E799D"/>
    <w:rsid w:val="004F0213"/>
    <w:rsid w:val="004F1D6E"/>
    <w:rsid w:val="004F2830"/>
    <w:rsid w:val="004F6974"/>
    <w:rsid w:val="004F6D7D"/>
    <w:rsid w:val="004F75E3"/>
    <w:rsid w:val="00502658"/>
    <w:rsid w:val="005032E0"/>
    <w:rsid w:val="005036EB"/>
    <w:rsid w:val="00504090"/>
    <w:rsid w:val="00507173"/>
    <w:rsid w:val="005125AD"/>
    <w:rsid w:val="00514498"/>
    <w:rsid w:val="00516200"/>
    <w:rsid w:val="00516C69"/>
    <w:rsid w:val="0052208B"/>
    <w:rsid w:val="00523015"/>
    <w:rsid w:val="005230BB"/>
    <w:rsid w:val="00524C30"/>
    <w:rsid w:val="005276B7"/>
    <w:rsid w:val="00530878"/>
    <w:rsid w:val="00531545"/>
    <w:rsid w:val="005323C9"/>
    <w:rsid w:val="005332CB"/>
    <w:rsid w:val="005375EF"/>
    <w:rsid w:val="00537792"/>
    <w:rsid w:val="0054266A"/>
    <w:rsid w:val="0054487D"/>
    <w:rsid w:val="00545FAE"/>
    <w:rsid w:val="00547121"/>
    <w:rsid w:val="0055083E"/>
    <w:rsid w:val="00551307"/>
    <w:rsid w:val="00552C75"/>
    <w:rsid w:val="005535EA"/>
    <w:rsid w:val="005566A2"/>
    <w:rsid w:val="00556A7D"/>
    <w:rsid w:val="00556E96"/>
    <w:rsid w:val="00557D63"/>
    <w:rsid w:val="00557D92"/>
    <w:rsid w:val="005617E9"/>
    <w:rsid w:val="00561D18"/>
    <w:rsid w:val="005635E0"/>
    <w:rsid w:val="0057228E"/>
    <w:rsid w:val="00572EAF"/>
    <w:rsid w:val="0057578D"/>
    <w:rsid w:val="005766CE"/>
    <w:rsid w:val="00577E2C"/>
    <w:rsid w:val="00580143"/>
    <w:rsid w:val="00580149"/>
    <w:rsid w:val="00580901"/>
    <w:rsid w:val="00580F8D"/>
    <w:rsid w:val="005819FC"/>
    <w:rsid w:val="0058326F"/>
    <w:rsid w:val="005923E0"/>
    <w:rsid w:val="005935B7"/>
    <w:rsid w:val="005970E6"/>
    <w:rsid w:val="005976E3"/>
    <w:rsid w:val="005A08C2"/>
    <w:rsid w:val="005A1059"/>
    <w:rsid w:val="005A2750"/>
    <w:rsid w:val="005A3C7E"/>
    <w:rsid w:val="005A4A61"/>
    <w:rsid w:val="005A558E"/>
    <w:rsid w:val="005A6A0B"/>
    <w:rsid w:val="005A7E55"/>
    <w:rsid w:val="005B293C"/>
    <w:rsid w:val="005B360E"/>
    <w:rsid w:val="005B363A"/>
    <w:rsid w:val="005B5ADA"/>
    <w:rsid w:val="005C417B"/>
    <w:rsid w:val="005C743D"/>
    <w:rsid w:val="005D2C06"/>
    <w:rsid w:val="005D3D02"/>
    <w:rsid w:val="005D5880"/>
    <w:rsid w:val="005E3C2D"/>
    <w:rsid w:val="005E57C8"/>
    <w:rsid w:val="005E5F12"/>
    <w:rsid w:val="005F0609"/>
    <w:rsid w:val="005F518E"/>
    <w:rsid w:val="005F631A"/>
    <w:rsid w:val="006036FE"/>
    <w:rsid w:val="00604DE8"/>
    <w:rsid w:val="006064B7"/>
    <w:rsid w:val="006070A9"/>
    <w:rsid w:val="006104A0"/>
    <w:rsid w:val="00611BFC"/>
    <w:rsid w:val="00614368"/>
    <w:rsid w:val="00614E87"/>
    <w:rsid w:val="00615214"/>
    <w:rsid w:val="0061594B"/>
    <w:rsid w:val="006160AC"/>
    <w:rsid w:val="00617EBB"/>
    <w:rsid w:val="00624529"/>
    <w:rsid w:val="006312F7"/>
    <w:rsid w:val="006313E6"/>
    <w:rsid w:val="00634EAB"/>
    <w:rsid w:val="00635CAF"/>
    <w:rsid w:val="00636511"/>
    <w:rsid w:val="00637239"/>
    <w:rsid w:val="0063745D"/>
    <w:rsid w:val="00637DB6"/>
    <w:rsid w:val="00642294"/>
    <w:rsid w:val="006422CD"/>
    <w:rsid w:val="0064341D"/>
    <w:rsid w:val="00643447"/>
    <w:rsid w:val="00643FF2"/>
    <w:rsid w:val="006458FF"/>
    <w:rsid w:val="00646B88"/>
    <w:rsid w:val="00650693"/>
    <w:rsid w:val="00652ACC"/>
    <w:rsid w:val="00652D69"/>
    <w:rsid w:val="00653FEB"/>
    <w:rsid w:val="00661BA5"/>
    <w:rsid w:val="00663736"/>
    <w:rsid w:val="00665272"/>
    <w:rsid w:val="00667A38"/>
    <w:rsid w:val="006711E2"/>
    <w:rsid w:val="0067544F"/>
    <w:rsid w:val="006760E4"/>
    <w:rsid w:val="006843D9"/>
    <w:rsid w:val="006878B7"/>
    <w:rsid w:val="00690AB2"/>
    <w:rsid w:val="006924BE"/>
    <w:rsid w:val="006938BF"/>
    <w:rsid w:val="006A3F4C"/>
    <w:rsid w:val="006A497F"/>
    <w:rsid w:val="006A5CC8"/>
    <w:rsid w:val="006A6B01"/>
    <w:rsid w:val="006A7573"/>
    <w:rsid w:val="006B02A5"/>
    <w:rsid w:val="006B2E3E"/>
    <w:rsid w:val="006B490A"/>
    <w:rsid w:val="006B6346"/>
    <w:rsid w:val="006C5279"/>
    <w:rsid w:val="006C7761"/>
    <w:rsid w:val="006C7DD0"/>
    <w:rsid w:val="006D1F0E"/>
    <w:rsid w:val="006D2FE8"/>
    <w:rsid w:val="006D3C11"/>
    <w:rsid w:val="006D5DB6"/>
    <w:rsid w:val="006D5FC7"/>
    <w:rsid w:val="006D70FC"/>
    <w:rsid w:val="006E49CA"/>
    <w:rsid w:val="006E6879"/>
    <w:rsid w:val="006F0641"/>
    <w:rsid w:val="006F10EF"/>
    <w:rsid w:val="006F1A2A"/>
    <w:rsid w:val="006F25EB"/>
    <w:rsid w:val="006F3916"/>
    <w:rsid w:val="006F4CD1"/>
    <w:rsid w:val="006F7751"/>
    <w:rsid w:val="00701112"/>
    <w:rsid w:val="00703595"/>
    <w:rsid w:val="007046BA"/>
    <w:rsid w:val="007134B8"/>
    <w:rsid w:val="007134E7"/>
    <w:rsid w:val="00715D07"/>
    <w:rsid w:val="007174CD"/>
    <w:rsid w:val="0072207C"/>
    <w:rsid w:val="007220E5"/>
    <w:rsid w:val="00722D91"/>
    <w:rsid w:val="0072325E"/>
    <w:rsid w:val="00731A87"/>
    <w:rsid w:val="00732809"/>
    <w:rsid w:val="007338D7"/>
    <w:rsid w:val="0073645D"/>
    <w:rsid w:val="00736461"/>
    <w:rsid w:val="00740116"/>
    <w:rsid w:val="00742D3D"/>
    <w:rsid w:val="00743258"/>
    <w:rsid w:val="0074326D"/>
    <w:rsid w:val="00744BCE"/>
    <w:rsid w:val="00745452"/>
    <w:rsid w:val="00745A84"/>
    <w:rsid w:val="00745D74"/>
    <w:rsid w:val="00750426"/>
    <w:rsid w:val="00754B0C"/>
    <w:rsid w:val="00755342"/>
    <w:rsid w:val="00756120"/>
    <w:rsid w:val="00756745"/>
    <w:rsid w:val="00760893"/>
    <w:rsid w:val="007612E5"/>
    <w:rsid w:val="0076183F"/>
    <w:rsid w:val="00761A1F"/>
    <w:rsid w:val="00765EFD"/>
    <w:rsid w:val="0077070B"/>
    <w:rsid w:val="00771655"/>
    <w:rsid w:val="007760D3"/>
    <w:rsid w:val="00776F11"/>
    <w:rsid w:val="00780329"/>
    <w:rsid w:val="007803FC"/>
    <w:rsid w:val="007812BE"/>
    <w:rsid w:val="0078151E"/>
    <w:rsid w:val="00781D96"/>
    <w:rsid w:val="00783839"/>
    <w:rsid w:val="00784633"/>
    <w:rsid w:val="00784D79"/>
    <w:rsid w:val="007853B4"/>
    <w:rsid w:val="00785C72"/>
    <w:rsid w:val="007869A3"/>
    <w:rsid w:val="007936E1"/>
    <w:rsid w:val="00794149"/>
    <w:rsid w:val="007973F2"/>
    <w:rsid w:val="00797EB0"/>
    <w:rsid w:val="007A0112"/>
    <w:rsid w:val="007A248C"/>
    <w:rsid w:val="007A5A0C"/>
    <w:rsid w:val="007A69CD"/>
    <w:rsid w:val="007B22E1"/>
    <w:rsid w:val="007B5F7B"/>
    <w:rsid w:val="007B6D20"/>
    <w:rsid w:val="007C0F9D"/>
    <w:rsid w:val="007C3E56"/>
    <w:rsid w:val="007D0BC0"/>
    <w:rsid w:val="007D0C9A"/>
    <w:rsid w:val="007D1801"/>
    <w:rsid w:val="007D3615"/>
    <w:rsid w:val="007D5376"/>
    <w:rsid w:val="007D6BDE"/>
    <w:rsid w:val="007D7928"/>
    <w:rsid w:val="007E36CA"/>
    <w:rsid w:val="007E46AF"/>
    <w:rsid w:val="007E5686"/>
    <w:rsid w:val="007F2CB9"/>
    <w:rsid w:val="007F4CB4"/>
    <w:rsid w:val="007F6469"/>
    <w:rsid w:val="008008A5"/>
    <w:rsid w:val="008013CD"/>
    <w:rsid w:val="00803207"/>
    <w:rsid w:val="0080353D"/>
    <w:rsid w:val="00804EBA"/>
    <w:rsid w:val="00805E7A"/>
    <w:rsid w:val="00810522"/>
    <w:rsid w:val="00812597"/>
    <w:rsid w:val="00813EAB"/>
    <w:rsid w:val="008172D5"/>
    <w:rsid w:val="00817F4B"/>
    <w:rsid w:val="00821BC5"/>
    <w:rsid w:val="0082729E"/>
    <w:rsid w:val="008303D8"/>
    <w:rsid w:val="0083052E"/>
    <w:rsid w:val="00830DAE"/>
    <w:rsid w:val="008325EA"/>
    <w:rsid w:val="00834573"/>
    <w:rsid w:val="00836148"/>
    <w:rsid w:val="00836AB6"/>
    <w:rsid w:val="00837C84"/>
    <w:rsid w:val="008405FC"/>
    <w:rsid w:val="00843224"/>
    <w:rsid w:val="00843325"/>
    <w:rsid w:val="00844F93"/>
    <w:rsid w:val="00845392"/>
    <w:rsid w:val="00846E92"/>
    <w:rsid w:val="00847B09"/>
    <w:rsid w:val="00847C26"/>
    <w:rsid w:val="00847D31"/>
    <w:rsid w:val="00850614"/>
    <w:rsid w:val="0085557F"/>
    <w:rsid w:val="00856AA3"/>
    <w:rsid w:val="00862204"/>
    <w:rsid w:val="00863E37"/>
    <w:rsid w:val="00864867"/>
    <w:rsid w:val="00866994"/>
    <w:rsid w:val="00867B99"/>
    <w:rsid w:val="00870812"/>
    <w:rsid w:val="00871466"/>
    <w:rsid w:val="00871F64"/>
    <w:rsid w:val="00872AB2"/>
    <w:rsid w:val="008731F3"/>
    <w:rsid w:val="00873BF9"/>
    <w:rsid w:val="008759A3"/>
    <w:rsid w:val="00875DA1"/>
    <w:rsid w:val="00877FE7"/>
    <w:rsid w:val="00881513"/>
    <w:rsid w:val="008819D9"/>
    <w:rsid w:val="00887289"/>
    <w:rsid w:val="00887E35"/>
    <w:rsid w:val="00890D8F"/>
    <w:rsid w:val="00894CF0"/>
    <w:rsid w:val="008950A8"/>
    <w:rsid w:val="008955AF"/>
    <w:rsid w:val="008A2000"/>
    <w:rsid w:val="008A6293"/>
    <w:rsid w:val="008A759F"/>
    <w:rsid w:val="008B0F71"/>
    <w:rsid w:val="008B22AF"/>
    <w:rsid w:val="008B38FC"/>
    <w:rsid w:val="008B598F"/>
    <w:rsid w:val="008B6438"/>
    <w:rsid w:val="008B7203"/>
    <w:rsid w:val="008B73C5"/>
    <w:rsid w:val="008B77B7"/>
    <w:rsid w:val="008B7F6D"/>
    <w:rsid w:val="008C2A59"/>
    <w:rsid w:val="008C2A87"/>
    <w:rsid w:val="008C2C80"/>
    <w:rsid w:val="008C4CC8"/>
    <w:rsid w:val="008C5F3E"/>
    <w:rsid w:val="008C5FDB"/>
    <w:rsid w:val="008C6D09"/>
    <w:rsid w:val="008D00C6"/>
    <w:rsid w:val="008D3CA3"/>
    <w:rsid w:val="008D4084"/>
    <w:rsid w:val="008E206E"/>
    <w:rsid w:val="008E68F5"/>
    <w:rsid w:val="008E6E26"/>
    <w:rsid w:val="008E73D3"/>
    <w:rsid w:val="008F1229"/>
    <w:rsid w:val="008F12C1"/>
    <w:rsid w:val="008F2575"/>
    <w:rsid w:val="008F2665"/>
    <w:rsid w:val="008F33FC"/>
    <w:rsid w:val="008F3B5B"/>
    <w:rsid w:val="008F3CAD"/>
    <w:rsid w:val="008F4FCF"/>
    <w:rsid w:val="008F57DC"/>
    <w:rsid w:val="008F7CA5"/>
    <w:rsid w:val="0090014A"/>
    <w:rsid w:val="00900368"/>
    <w:rsid w:val="00903E36"/>
    <w:rsid w:val="00905A8A"/>
    <w:rsid w:val="0090677B"/>
    <w:rsid w:val="00906C4F"/>
    <w:rsid w:val="00907B89"/>
    <w:rsid w:val="00910533"/>
    <w:rsid w:val="009137D2"/>
    <w:rsid w:val="009141BF"/>
    <w:rsid w:val="00914964"/>
    <w:rsid w:val="009169E0"/>
    <w:rsid w:val="00917010"/>
    <w:rsid w:val="00917FA5"/>
    <w:rsid w:val="00921075"/>
    <w:rsid w:val="009214EF"/>
    <w:rsid w:val="00925A4B"/>
    <w:rsid w:val="0092707F"/>
    <w:rsid w:val="009279EE"/>
    <w:rsid w:val="009328A4"/>
    <w:rsid w:val="009342BE"/>
    <w:rsid w:val="00934CBF"/>
    <w:rsid w:val="00935051"/>
    <w:rsid w:val="0093594E"/>
    <w:rsid w:val="00935D2F"/>
    <w:rsid w:val="00936EDB"/>
    <w:rsid w:val="0094087E"/>
    <w:rsid w:val="0094154E"/>
    <w:rsid w:val="009428C1"/>
    <w:rsid w:val="009506C3"/>
    <w:rsid w:val="009526DE"/>
    <w:rsid w:val="009529D3"/>
    <w:rsid w:val="0095339F"/>
    <w:rsid w:val="009602BE"/>
    <w:rsid w:val="00963B10"/>
    <w:rsid w:val="009649F3"/>
    <w:rsid w:val="00966522"/>
    <w:rsid w:val="009679B9"/>
    <w:rsid w:val="0097019A"/>
    <w:rsid w:val="00974809"/>
    <w:rsid w:val="00976501"/>
    <w:rsid w:val="009814C2"/>
    <w:rsid w:val="00982D2C"/>
    <w:rsid w:val="00982E73"/>
    <w:rsid w:val="00984E28"/>
    <w:rsid w:val="00986947"/>
    <w:rsid w:val="00992B36"/>
    <w:rsid w:val="00992B39"/>
    <w:rsid w:val="009958E2"/>
    <w:rsid w:val="00995A3F"/>
    <w:rsid w:val="00996731"/>
    <w:rsid w:val="00996EA7"/>
    <w:rsid w:val="00997A58"/>
    <w:rsid w:val="00997F21"/>
    <w:rsid w:val="009A0105"/>
    <w:rsid w:val="009A1682"/>
    <w:rsid w:val="009A370D"/>
    <w:rsid w:val="009A58D3"/>
    <w:rsid w:val="009A7960"/>
    <w:rsid w:val="009B19E3"/>
    <w:rsid w:val="009B630D"/>
    <w:rsid w:val="009B7292"/>
    <w:rsid w:val="009B7312"/>
    <w:rsid w:val="009C67B8"/>
    <w:rsid w:val="009C70EA"/>
    <w:rsid w:val="009C7527"/>
    <w:rsid w:val="009D0F2C"/>
    <w:rsid w:val="009D1623"/>
    <w:rsid w:val="009D1833"/>
    <w:rsid w:val="009D27DB"/>
    <w:rsid w:val="009D2D84"/>
    <w:rsid w:val="009D4207"/>
    <w:rsid w:val="009E0B7A"/>
    <w:rsid w:val="009E5632"/>
    <w:rsid w:val="009E6B27"/>
    <w:rsid w:val="009F0B24"/>
    <w:rsid w:val="009F146C"/>
    <w:rsid w:val="009F1E73"/>
    <w:rsid w:val="009F2E8D"/>
    <w:rsid w:val="009F2FB7"/>
    <w:rsid w:val="009F5A48"/>
    <w:rsid w:val="009F5B19"/>
    <w:rsid w:val="00A02D5D"/>
    <w:rsid w:val="00A03085"/>
    <w:rsid w:val="00A033E3"/>
    <w:rsid w:val="00A06389"/>
    <w:rsid w:val="00A06764"/>
    <w:rsid w:val="00A10754"/>
    <w:rsid w:val="00A136B8"/>
    <w:rsid w:val="00A13A14"/>
    <w:rsid w:val="00A2078A"/>
    <w:rsid w:val="00A23057"/>
    <w:rsid w:val="00A25CA6"/>
    <w:rsid w:val="00A275AB"/>
    <w:rsid w:val="00A30CD9"/>
    <w:rsid w:val="00A32F01"/>
    <w:rsid w:val="00A34281"/>
    <w:rsid w:val="00A34603"/>
    <w:rsid w:val="00A4088F"/>
    <w:rsid w:val="00A41B7B"/>
    <w:rsid w:val="00A4332C"/>
    <w:rsid w:val="00A44271"/>
    <w:rsid w:val="00A451A9"/>
    <w:rsid w:val="00A46D33"/>
    <w:rsid w:val="00A46FDF"/>
    <w:rsid w:val="00A47937"/>
    <w:rsid w:val="00A534A7"/>
    <w:rsid w:val="00A53630"/>
    <w:rsid w:val="00A54088"/>
    <w:rsid w:val="00A5650F"/>
    <w:rsid w:val="00A568E2"/>
    <w:rsid w:val="00A636F5"/>
    <w:rsid w:val="00A63CEB"/>
    <w:rsid w:val="00A65493"/>
    <w:rsid w:val="00A6758E"/>
    <w:rsid w:val="00A67695"/>
    <w:rsid w:val="00A72001"/>
    <w:rsid w:val="00A72A19"/>
    <w:rsid w:val="00A73F25"/>
    <w:rsid w:val="00A75C35"/>
    <w:rsid w:val="00A82F35"/>
    <w:rsid w:val="00A86942"/>
    <w:rsid w:val="00A9239E"/>
    <w:rsid w:val="00A9269D"/>
    <w:rsid w:val="00A92E6F"/>
    <w:rsid w:val="00A935AB"/>
    <w:rsid w:val="00A95CBF"/>
    <w:rsid w:val="00A95CC2"/>
    <w:rsid w:val="00A9682C"/>
    <w:rsid w:val="00A971B2"/>
    <w:rsid w:val="00A9786E"/>
    <w:rsid w:val="00A97D98"/>
    <w:rsid w:val="00AA30A5"/>
    <w:rsid w:val="00AB1362"/>
    <w:rsid w:val="00AB1920"/>
    <w:rsid w:val="00AB2CA5"/>
    <w:rsid w:val="00AB46EA"/>
    <w:rsid w:val="00AB5801"/>
    <w:rsid w:val="00AB5A32"/>
    <w:rsid w:val="00AB5B66"/>
    <w:rsid w:val="00AB5EBC"/>
    <w:rsid w:val="00AB5FEC"/>
    <w:rsid w:val="00AB7923"/>
    <w:rsid w:val="00AC704A"/>
    <w:rsid w:val="00AD0D4E"/>
    <w:rsid w:val="00AD284C"/>
    <w:rsid w:val="00AD43D7"/>
    <w:rsid w:val="00AD6447"/>
    <w:rsid w:val="00AE334C"/>
    <w:rsid w:val="00AE4535"/>
    <w:rsid w:val="00AE5B04"/>
    <w:rsid w:val="00AF04AB"/>
    <w:rsid w:val="00AF096E"/>
    <w:rsid w:val="00AF1AA5"/>
    <w:rsid w:val="00AF389C"/>
    <w:rsid w:val="00AF3D53"/>
    <w:rsid w:val="00AF4E83"/>
    <w:rsid w:val="00AF5138"/>
    <w:rsid w:val="00AF52C3"/>
    <w:rsid w:val="00AF6B04"/>
    <w:rsid w:val="00AF7AA8"/>
    <w:rsid w:val="00B01C46"/>
    <w:rsid w:val="00B02F68"/>
    <w:rsid w:val="00B05131"/>
    <w:rsid w:val="00B0619F"/>
    <w:rsid w:val="00B06709"/>
    <w:rsid w:val="00B10BB3"/>
    <w:rsid w:val="00B1312B"/>
    <w:rsid w:val="00B2041E"/>
    <w:rsid w:val="00B20F36"/>
    <w:rsid w:val="00B21EAA"/>
    <w:rsid w:val="00B22962"/>
    <w:rsid w:val="00B235A4"/>
    <w:rsid w:val="00B25199"/>
    <w:rsid w:val="00B254DA"/>
    <w:rsid w:val="00B26149"/>
    <w:rsid w:val="00B2617B"/>
    <w:rsid w:val="00B311DA"/>
    <w:rsid w:val="00B333B5"/>
    <w:rsid w:val="00B35943"/>
    <w:rsid w:val="00B37673"/>
    <w:rsid w:val="00B37C51"/>
    <w:rsid w:val="00B4244A"/>
    <w:rsid w:val="00B43747"/>
    <w:rsid w:val="00B44018"/>
    <w:rsid w:val="00B445BA"/>
    <w:rsid w:val="00B51CFA"/>
    <w:rsid w:val="00B52E60"/>
    <w:rsid w:val="00B53BB2"/>
    <w:rsid w:val="00B542F1"/>
    <w:rsid w:val="00B54405"/>
    <w:rsid w:val="00B550DA"/>
    <w:rsid w:val="00B551E8"/>
    <w:rsid w:val="00B60874"/>
    <w:rsid w:val="00B6124A"/>
    <w:rsid w:val="00B62F93"/>
    <w:rsid w:val="00B6519C"/>
    <w:rsid w:val="00B6548B"/>
    <w:rsid w:val="00B665A6"/>
    <w:rsid w:val="00B701AB"/>
    <w:rsid w:val="00B71871"/>
    <w:rsid w:val="00B72ECE"/>
    <w:rsid w:val="00B7410C"/>
    <w:rsid w:val="00B74F4E"/>
    <w:rsid w:val="00B76818"/>
    <w:rsid w:val="00B77CE0"/>
    <w:rsid w:val="00B80024"/>
    <w:rsid w:val="00B80473"/>
    <w:rsid w:val="00B8074D"/>
    <w:rsid w:val="00B8121D"/>
    <w:rsid w:val="00B81D6D"/>
    <w:rsid w:val="00B85407"/>
    <w:rsid w:val="00B90ECB"/>
    <w:rsid w:val="00B93494"/>
    <w:rsid w:val="00B93BB2"/>
    <w:rsid w:val="00B950CA"/>
    <w:rsid w:val="00BA1072"/>
    <w:rsid w:val="00BA3B4B"/>
    <w:rsid w:val="00BA4AB6"/>
    <w:rsid w:val="00BA6854"/>
    <w:rsid w:val="00BA7E75"/>
    <w:rsid w:val="00BB069C"/>
    <w:rsid w:val="00BB3655"/>
    <w:rsid w:val="00BB6C18"/>
    <w:rsid w:val="00BB6C6B"/>
    <w:rsid w:val="00BC048A"/>
    <w:rsid w:val="00BC07AC"/>
    <w:rsid w:val="00BC6023"/>
    <w:rsid w:val="00BC74C9"/>
    <w:rsid w:val="00BD3559"/>
    <w:rsid w:val="00BD4A97"/>
    <w:rsid w:val="00BD4CA2"/>
    <w:rsid w:val="00BD6D10"/>
    <w:rsid w:val="00BD703D"/>
    <w:rsid w:val="00BD7596"/>
    <w:rsid w:val="00BE0E08"/>
    <w:rsid w:val="00BE1856"/>
    <w:rsid w:val="00BE3ECA"/>
    <w:rsid w:val="00BE45A6"/>
    <w:rsid w:val="00BE4F8E"/>
    <w:rsid w:val="00BE5D6D"/>
    <w:rsid w:val="00BE5EB9"/>
    <w:rsid w:val="00BE6521"/>
    <w:rsid w:val="00BF0A9D"/>
    <w:rsid w:val="00BF3EC9"/>
    <w:rsid w:val="00BF6745"/>
    <w:rsid w:val="00BF6B16"/>
    <w:rsid w:val="00BF7B0C"/>
    <w:rsid w:val="00C007C8"/>
    <w:rsid w:val="00C02B4C"/>
    <w:rsid w:val="00C05891"/>
    <w:rsid w:val="00C0790A"/>
    <w:rsid w:val="00C11CF8"/>
    <w:rsid w:val="00C11D22"/>
    <w:rsid w:val="00C11DFD"/>
    <w:rsid w:val="00C1233E"/>
    <w:rsid w:val="00C135FF"/>
    <w:rsid w:val="00C138EF"/>
    <w:rsid w:val="00C15A4F"/>
    <w:rsid w:val="00C17FD0"/>
    <w:rsid w:val="00C214C4"/>
    <w:rsid w:val="00C2357B"/>
    <w:rsid w:val="00C271D3"/>
    <w:rsid w:val="00C27839"/>
    <w:rsid w:val="00C31A22"/>
    <w:rsid w:val="00C31EB5"/>
    <w:rsid w:val="00C33349"/>
    <w:rsid w:val="00C3341F"/>
    <w:rsid w:val="00C3404F"/>
    <w:rsid w:val="00C35976"/>
    <w:rsid w:val="00C36562"/>
    <w:rsid w:val="00C36607"/>
    <w:rsid w:val="00C4422E"/>
    <w:rsid w:val="00C442DB"/>
    <w:rsid w:val="00C44794"/>
    <w:rsid w:val="00C44962"/>
    <w:rsid w:val="00C44C8B"/>
    <w:rsid w:val="00C519B0"/>
    <w:rsid w:val="00C54140"/>
    <w:rsid w:val="00C5505A"/>
    <w:rsid w:val="00C55F80"/>
    <w:rsid w:val="00C577E2"/>
    <w:rsid w:val="00C57EAD"/>
    <w:rsid w:val="00C57FE3"/>
    <w:rsid w:val="00C60219"/>
    <w:rsid w:val="00C606E7"/>
    <w:rsid w:val="00C61EC4"/>
    <w:rsid w:val="00C6384F"/>
    <w:rsid w:val="00C64106"/>
    <w:rsid w:val="00C64415"/>
    <w:rsid w:val="00C65C4B"/>
    <w:rsid w:val="00C67409"/>
    <w:rsid w:val="00C71063"/>
    <w:rsid w:val="00C71B7B"/>
    <w:rsid w:val="00C72B94"/>
    <w:rsid w:val="00C7377F"/>
    <w:rsid w:val="00C73A3C"/>
    <w:rsid w:val="00C73C7A"/>
    <w:rsid w:val="00C754BF"/>
    <w:rsid w:val="00C8017E"/>
    <w:rsid w:val="00C8156A"/>
    <w:rsid w:val="00C83835"/>
    <w:rsid w:val="00C83AFB"/>
    <w:rsid w:val="00C85831"/>
    <w:rsid w:val="00C86108"/>
    <w:rsid w:val="00C869A5"/>
    <w:rsid w:val="00C86BE7"/>
    <w:rsid w:val="00C87D9D"/>
    <w:rsid w:val="00C901EF"/>
    <w:rsid w:val="00C911BE"/>
    <w:rsid w:val="00C92330"/>
    <w:rsid w:val="00C92662"/>
    <w:rsid w:val="00C9526D"/>
    <w:rsid w:val="00C962AC"/>
    <w:rsid w:val="00CA044D"/>
    <w:rsid w:val="00CA1018"/>
    <w:rsid w:val="00CA1CB1"/>
    <w:rsid w:val="00CA4BA4"/>
    <w:rsid w:val="00CB3627"/>
    <w:rsid w:val="00CB4EF5"/>
    <w:rsid w:val="00CB7E7E"/>
    <w:rsid w:val="00CC1301"/>
    <w:rsid w:val="00CC162B"/>
    <w:rsid w:val="00CC17A1"/>
    <w:rsid w:val="00CC5E7D"/>
    <w:rsid w:val="00CC5F40"/>
    <w:rsid w:val="00CC6FF2"/>
    <w:rsid w:val="00CC7442"/>
    <w:rsid w:val="00CD0717"/>
    <w:rsid w:val="00CD1F67"/>
    <w:rsid w:val="00CD22A5"/>
    <w:rsid w:val="00CD3428"/>
    <w:rsid w:val="00CD5A4C"/>
    <w:rsid w:val="00CD76CF"/>
    <w:rsid w:val="00CE42B0"/>
    <w:rsid w:val="00CE7BDE"/>
    <w:rsid w:val="00CF065B"/>
    <w:rsid w:val="00CF0F60"/>
    <w:rsid w:val="00CF501C"/>
    <w:rsid w:val="00D01BE2"/>
    <w:rsid w:val="00D02CEA"/>
    <w:rsid w:val="00D04483"/>
    <w:rsid w:val="00D077D1"/>
    <w:rsid w:val="00D10185"/>
    <w:rsid w:val="00D105D6"/>
    <w:rsid w:val="00D12225"/>
    <w:rsid w:val="00D123B7"/>
    <w:rsid w:val="00D13704"/>
    <w:rsid w:val="00D155DE"/>
    <w:rsid w:val="00D16331"/>
    <w:rsid w:val="00D222A9"/>
    <w:rsid w:val="00D23A44"/>
    <w:rsid w:val="00D24982"/>
    <w:rsid w:val="00D260D3"/>
    <w:rsid w:val="00D26974"/>
    <w:rsid w:val="00D30760"/>
    <w:rsid w:val="00D31C79"/>
    <w:rsid w:val="00D32532"/>
    <w:rsid w:val="00D33C9E"/>
    <w:rsid w:val="00D36894"/>
    <w:rsid w:val="00D43D45"/>
    <w:rsid w:val="00D44F0A"/>
    <w:rsid w:val="00D45784"/>
    <w:rsid w:val="00D45964"/>
    <w:rsid w:val="00D53A3D"/>
    <w:rsid w:val="00D5467D"/>
    <w:rsid w:val="00D546FD"/>
    <w:rsid w:val="00D55213"/>
    <w:rsid w:val="00D56396"/>
    <w:rsid w:val="00D6083D"/>
    <w:rsid w:val="00D662A4"/>
    <w:rsid w:val="00D6719F"/>
    <w:rsid w:val="00D6773E"/>
    <w:rsid w:val="00D67C50"/>
    <w:rsid w:val="00D67E74"/>
    <w:rsid w:val="00D70FB8"/>
    <w:rsid w:val="00D720A7"/>
    <w:rsid w:val="00D75B79"/>
    <w:rsid w:val="00D76A77"/>
    <w:rsid w:val="00D81E06"/>
    <w:rsid w:val="00D825C9"/>
    <w:rsid w:val="00D90B67"/>
    <w:rsid w:val="00D9134F"/>
    <w:rsid w:val="00D953C1"/>
    <w:rsid w:val="00D95B37"/>
    <w:rsid w:val="00D95B8D"/>
    <w:rsid w:val="00D97AFF"/>
    <w:rsid w:val="00D97F80"/>
    <w:rsid w:val="00DA16F4"/>
    <w:rsid w:val="00DA2164"/>
    <w:rsid w:val="00DA26A7"/>
    <w:rsid w:val="00DA34B8"/>
    <w:rsid w:val="00DA4A99"/>
    <w:rsid w:val="00DA6FA6"/>
    <w:rsid w:val="00DB0238"/>
    <w:rsid w:val="00DB436D"/>
    <w:rsid w:val="00DB4EA5"/>
    <w:rsid w:val="00DB6508"/>
    <w:rsid w:val="00DB6C01"/>
    <w:rsid w:val="00DB75DE"/>
    <w:rsid w:val="00DC19D1"/>
    <w:rsid w:val="00DC2B42"/>
    <w:rsid w:val="00DC3DBF"/>
    <w:rsid w:val="00DC48C0"/>
    <w:rsid w:val="00DC5286"/>
    <w:rsid w:val="00DC5294"/>
    <w:rsid w:val="00DC589B"/>
    <w:rsid w:val="00DD1F4E"/>
    <w:rsid w:val="00DD2C33"/>
    <w:rsid w:val="00DD5A39"/>
    <w:rsid w:val="00DD6241"/>
    <w:rsid w:val="00DD6B96"/>
    <w:rsid w:val="00DE06AB"/>
    <w:rsid w:val="00DE0A88"/>
    <w:rsid w:val="00DE1824"/>
    <w:rsid w:val="00DE39E2"/>
    <w:rsid w:val="00DF0F18"/>
    <w:rsid w:val="00DF176E"/>
    <w:rsid w:val="00DF3C71"/>
    <w:rsid w:val="00DF56C2"/>
    <w:rsid w:val="00DF68CA"/>
    <w:rsid w:val="00E00D91"/>
    <w:rsid w:val="00E015E8"/>
    <w:rsid w:val="00E01A23"/>
    <w:rsid w:val="00E056CF"/>
    <w:rsid w:val="00E05D68"/>
    <w:rsid w:val="00E0739B"/>
    <w:rsid w:val="00E077EF"/>
    <w:rsid w:val="00E11586"/>
    <w:rsid w:val="00E11F81"/>
    <w:rsid w:val="00E124CC"/>
    <w:rsid w:val="00E124FB"/>
    <w:rsid w:val="00E1344C"/>
    <w:rsid w:val="00E14856"/>
    <w:rsid w:val="00E15930"/>
    <w:rsid w:val="00E1677D"/>
    <w:rsid w:val="00E173BB"/>
    <w:rsid w:val="00E2091E"/>
    <w:rsid w:val="00E210AB"/>
    <w:rsid w:val="00E22F1C"/>
    <w:rsid w:val="00E32F14"/>
    <w:rsid w:val="00E34651"/>
    <w:rsid w:val="00E37216"/>
    <w:rsid w:val="00E43520"/>
    <w:rsid w:val="00E43C68"/>
    <w:rsid w:val="00E510D6"/>
    <w:rsid w:val="00E52E45"/>
    <w:rsid w:val="00E53039"/>
    <w:rsid w:val="00E54AED"/>
    <w:rsid w:val="00E572A4"/>
    <w:rsid w:val="00E57D76"/>
    <w:rsid w:val="00E57F83"/>
    <w:rsid w:val="00E6031E"/>
    <w:rsid w:val="00E60AA6"/>
    <w:rsid w:val="00E64BF0"/>
    <w:rsid w:val="00E669A1"/>
    <w:rsid w:val="00E725DD"/>
    <w:rsid w:val="00E72B3C"/>
    <w:rsid w:val="00E750C7"/>
    <w:rsid w:val="00E80557"/>
    <w:rsid w:val="00E81CA9"/>
    <w:rsid w:val="00E81F44"/>
    <w:rsid w:val="00E82EFD"/>
    <w:rsid w:val="00E90CE2"/>
    <w:rsid w:val="00E90E9C"/>
    <w:rsid w:val="00EA4299"/>
    <w:rsid w:val="00EA450B"/>
    <w:rsid w:val="00EB3150"/>
    <w:rsid w:val="00EB57FE"/>
    <w:rsid w:val="00EB668F"/>
    <w:rsid w:val="00EC2948"/>
    <w:rsid w:val="00EC46BF"/>
    <w:rsid w:val="00EC505B"/>
    <w:rsid w:val="00EC5801"/>
    <w:rsid w:val="00EC5D0E"/>
    <w:rsid w:val="00EC6728"/>
    <w:rsid w:val="00EC782D"/>
    <w:rsid w:val="00ED0A32"/>
    <w:rsid w:val="00ED0E92"/>
    <w:rsid w:val="00ED1B6F"/>
    <w:rsid w:val="00ED217B"/>
    <w:rsid w:val="00ED54FC"/>
    <w:rsid w:val="00ED79F2"/>
    <w:rsid w:val="00ED7E75"/>
    <w:rsid w:val="00EE60B7"/>
    <w:rsid w:val="00EE6401"/>
    <w:rsid w:val="00EE693B"/>
    <w:rsid w:val="00EE7769"/>
    <w:rsid w:val="00EF500A"/>
    <w:rsid w:val="00F00839"/>
    <w:rsid w:val="00F01090"/>
    <w:rsid w:val="00F05AD4"/>
    <w:rsid w:val="00F07B95"/>
    <w:rsid w:val="00F11BF5"/>
    <w:rsid w:val="00F1380E"/>
    <w:rsid w:val="00F205FD"/>
    <w:rsid w:val="00F22125"/>
    <w:rsid w:val="00F22B04"/>
    <w:rsid w:val="00F234B4"/>
    <w:rsid w:val="00F23722"/>
    <w:rsid w:val="00F23DDB"/>
    <w:rsid w:val="00F274C1"/>
    <w:rsid w:val="00F312CD"/>
    <w:rsid w:val="00F32553"/>
    <w:rsid w:val="00F33192"/>
    <w:rsid w:val="00F34A33"/>
    <w:rsid w:val="00F34CD5"/>
    <w:rsid w:val="00F40631"/>
    <w:rsid w:val="00F40923"/>
    <w:rsid w:val="00F4143D"/>
    <w:rsid w:val="00F42D01"/>
    <w:rsid w:val="00F46CB8"/>
    <w:rsid w:val="00F5013E"/>
    <w:rsid w:val="00F52ABE"/>
    <w:rsid w:val="00F52ED2"/>
    <w:rsid w:val="00F56830"/>
    <w:rsid w:val="00F571F0"/>
    <w:rsid w:val="00F60A9F"/>
    <w:rsid w:val="00F61A6B"/>
    <w:rsid w:val="00F62D3E"/>
    <w:rsid w:val="00F6393A"/>
    <w:rsid w:val="00F64839"/>
    <w:rsid w:val="00F64A9C"/>
    <w:rsid w:val="00F70491"/>
    <w:rsid w:val="00F77F10"/>
    <w:rsid w:val="00F80F05"/>
    <w:rsid w:val="00F8153B"/>
    <w:rsid w:val="00F81A8F"/>
    <w:rsid w:val="00F825BB"/>
    <w:rsid w:val="00F83CAD"/>
    <w:rsid w:val="00F85D06"/>
    <w:rsid w:val="00F8734F"/>
    <w:rsid w:val="00F91F86"/>
    <w:rsid w:val="00F935F0"/>
    <w:rsid w:val="00F94098"/>
    <w:rsid w:val="00F95291"/>
    <w:rsid w:val="00F95E33"/>
    <w:rsid w:val="00F97040"/>
    <w:rsid w:val="00F9737E"/>
    <w:rsid w:val="00FA3915"/>
    <w:rsid w:val="00FA434F"/>
    <w:rsid w:val="00FA4503"/>
    <w:rsid w:val="00FA63BD"/>
    <w:rsid w:val="00FB0867"/>
    <w:rsid w:val="00FB1822"/>
    <w:rsid w:val="00FB1DF1"/>
    <w:rsid w:val="00FB66A7"/>
    <w:rsid w:val="00FB72FB"/>
    <w:rsid w:val="00FC03F4"/>
    <w:rsid w:val="00FC096D"/>
    <w:rsid w:val="00FC1D19"/>
    <w:rsid w:val="00FD0EA7"/>
    <w:rsid w:val="00FD1AA9"/>
    <w:rsid w:val="00FD1BB0"/>
    <w:rsid w:val="00FD27BC"/>
    <w:rsid w:val="00FD606B"/>
    <w:rsid w:val="00FE051A"/>
    <w:rsid w:val="00FE172D"/>
    <w:rsid w:val="00FE5CA5"/>
    <w:rsid w:val="00FE7DA7"/>
    <w:rsid w:val="00FF0C71"/>
    <w:rsid w:val="00FF2CB0"/>
    <w:rsid w:val="00FF2D32"/>
    <w:rsid w:val="00FF3AF8"/>
    <w:rsid w:val="00FF3FF5"/>
    <w:rsid w:val="00FF4E7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00627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foot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5E3C2D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C8583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CellMar>
        <w:top w:w="57" w:type="dxa"/>
        <w:bottom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foot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5E3C2D"/>
    <w:rPr>
      <w:rFonts w:ascii="Arial" w:hAnsi="Arial"/>
      <w:szCs w:val="22"/>
      <w:lang w:val="en-NZ" w:eastAsia="en-NZ"/>
    </w:rPr>
  </w:style>
  <w:style w:type="paragraph" w:styleId="Heading1">
    <w:name w:val="heading 1"/>
    <w:basedOn w:val="Normal"/>
    <w:next w:val="UnnumtextBodytext"/>
    <w:qFormat/>
    <w:rsid w:val="00557D63"/>
    <w:pPr>
      <w:keepNext/>
      <w:spacing w:before="300" w:after="200"/>
      <w:outlineLvl w:val="0"/>
    </w:pPr>
    <w:rPr>
      <w:rFonts w:cs="Arial"/>
      <w:b/>
      <w:bCs/>
      <w:kern w:val="32"/>
      <w:sz w:val="30"/>
      <w:szCs w:val="32"/>
    </w:rPr>
  </w:style>
  <w:style w:type="paragraph" w:styleId="Heading2">
    <w:name w:val="heading 2"/>
    <w:basedOn w:val="Normal"/>
    <w:next w:val="UnnumtextBodytext"/>
    <w:qFormat/>
    <w:rsid w:val="00557D63"/>
    <w:pPr>
      <w:keepNext/>
      <w:spacing w:before="300"/>
      <w:outlineLvl w:val="1"/>
    </w:pPr>
    <w:rPr>
      <w:rFonts w:cs="Arial"/>
      <w:b/>
      <w:bCs/>
      <w:iCs/>
      <w:sz w:val="27"/>
      <w:szCs w:val="28"/>
    </w:rPr>
  </w:style>
  <w:style w:type="paragraph" w:styleId="Heading3">
    <w:name w:val="heading 3"/>
    <w:basedOn w:val="Normal"/>
    <w:next w:val="UnnumtextBodytext"/>
    <w:qFormat/>
    <w:rsid w:val="00557D63"/>
    <w:pPr>
      <w:keepNext/>
      <w:spacing w:before="240"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UnnumtextBodytext"/>
    <w:qFormat/>
    <w:rsid w:val="0005095A"/>
    <w:pPr>
      <w:keepNext/>
      <w:spacing w:before="240"/>
      <w:outlineLvl w:val="3"/>
    </w:pPr>
    <w:rPr>
      <w:b/>
      <w:bCs/>
      <w:sz w:val="22"/>
    </w:rPr>
  </w:style>
  <w:style w:type="paragraph" w:styleId="Heading5">
    <w:name w:val="heading 5"/>
    <w:basedOn w:val="Normal"/>
    <w:next w:val="UnnumtextBodytext"/>
    <w:qFormat/>
    <w:rsid w:val="00557D63"/>
    <w:pPr>
      <w:keepNext/>
      <w:spacing w:before="20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rsid w:val="00156A7B"/>
    <w:pPr>
      <w:numPr>
        <w:ilvl w:val="5"/>
        <w:numId w:val="9"/>
      </w:numPr>
      <w:outlineLvl w:val="5"/>
    </w:pPr>
  </w:style>
  <w:style w:type="paragraph" w:styleId="Heading7">
    <w:name w:val="heading 7"/>
    <w:basedOn w:val="Heading6"/>
    <w:next w:val="Normal"/>
    <w:rsid w:val="00156A7B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156A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156A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477FF"/>
    <w:pPr>
      <w:spacing w:before="60" w:after="180"/>
    </w:pPr>
  </w:style>
  <w:style w:type="paragraph" w:customStyle="1" w:styleId="UnnumtextIndent1">
    <w:name w:val="Unnum text:  Indent 1"/>
    <w:basedOn w:val="UnnumtextText"/>
    <w:rsid w:val="002C3781"/>
    <w:pPr>
      <w:numPr>
        <w:numId w:val="17"/>
      </w:numPr>
    </w:pPr>
  </w:style>
  <w:style w:type="paragraph" w:styleId="Header">
    <w:name w:val="header"/>
    <w:basedOn w:val="Normal"/>
    <w:rsid w:val="0012094E"/>
    <w:pPr>
      <w:jc w:val="right"/>
    </w:pPr>
    <w:rPr>
      <w:i/>
      <w:sz w:val="18"/>
    </w:rPr>
  </w:style>
  <w:style w:type="paragraph" w:styleId="Footer">
    <w:name w:val="footer"/>
    <w:basedOn w:val="Normal"/>
    <w:link w:val="FooterChar"/>
    <w:rsid w:val="008B38FC"/>
    <w:pPr>
      <w:tabs>
        <w:tab w:val="right" w:pos="9072"/>
      </w:tabs>
      <w:jc w:val="right"/>
    </w:pPr>
    <w:rPr>
      <w:sz w:val="18"/>
      <w:lang w:eastAsia="en-US"/>
    </w:rPr>
  </w:style>
  <w:style w:type="paragraph" w:customStyle="1" w:styleId="NumtextIndent2">
    <w:name w:val="Num text: Indent 2"/>
    <w:basedOn w:val="NumtextIndent1"/>
    <w:rsid w:val="00444473"/>
    <w:pPr>
      <w:ind w:left="1418"/>
    </w:pPr>
  </w:style>
  <w:style w:type="paragraph" w:customStyle="1" w:styleId="Headereven">
    <w:name w:val="Header even"/>
    <w:basedOn w:val="Header"/>
    <w:rsid w:val="00F22125"/>
    <w:pPr>
      <w:jc w:val="left"/>
    </w:pPr>
  </w:style>
  <w:style w:type="paragraph" w:customStyle="1" w:styleId="Headerodd">
    <w:name w:val="Header odd"/>
    <w:basedOn w:val="Header"/>
    <w:rsid w:val="00615214"/>
  </w:style>
  <w:style w:type="paragraph" w:customStyle="1" w:styleId="NumtextIndent3">
    <w:name w:val="Num text: Indent 3"/>
    <w:basedOn w:val="NumtextIndent2"/>
    <w:rsid w:val="00444473"/>
    <w:pPr>
      <w:ind w:left="1843"/>
    </w:pPr>
  </w:style>
  <w:style w:type="paragraph" w:customStyle="1" w:styleId="Footeroddlandscape">
    <w:name w:val="Footer odd landscape"/>
    <w:basedOn w:val="Normal"/>
    <w:rsid w:val="0012094E"/>
    <w:pPr>
      <w:tabs>
        <w:tab w:val="right" w:pos="14033"/>
      </w:tabs>
    </w:pPr>
    <w:rPr>
      <w:sz w:val="18"/>
    </w:rPr>
  </w:style>
  <w:style w:type="paragraph" w:customStyle="1" w:styleId="Footerevenlandscape">
    <w:name w:val="Footer even landscape"/>
    <w:basedOn w:val="Normal"/>
    <w:rsid w:val="0012094E"/>
    <w:pPr>
      <w:tabs>
        <w:tab w:val="right" w:pos="14033"/>
      </w:tabs>
    </w:pPr>
    <w:rPr>
      <w:sz w:val="18"/>
    </w:rPr>
  </w:style>
  <w:style w:type="character" w:styleId="PageNumber">
    <w:name w:val="page number"/>
    <w:basedOn w:val="DefaultParagraphFont"/>
    <w:rsid w:val="00A92E6F"/>
    <w:rPr>
      <w:rFonts w:ascii="Arial" w:hAnsi="Arial"/>
      <w:sz w:val="20"/>
      <w:szCs w:val="18"/>
    </w:rPr>
  </w:style>
  <w:style w:type="paragraph" w:styleId="TOC1">
    <w:name w:val="toc 1"/>
    <w:next w:val="Normal"/>
    <w:rsid w:val="002F6D6A"/>
    <w:pPr>
      <w:tabs>
        <w:tab w:val="right" w:leader="dot" w:pos="9072"/>
      </w:tabs>
      <w:spacing w:before="180"/>
      <w:ind w:right="425"/>
    </w:pPr>
    <w:rPr>
      <w:rFonts w:ascii="Arial" w:hAnsi="Arial"/>
      <w:szCs w:val="24"/>
      <w:lang w:val="en-NZ" w:eastAsia="en-NZ"/>
    </w:rPr>
  </w:style>
  <w:style w:type="paragraph" w:customStyle="1" w:styleId="UnnumtextIndent2">
    <w:name w:val="Unnum text: Indent 2"/>
    <w:basedOn w:val="UnnumtextIndent1"/>
    <w:rsid w:val="002C3781"/>
    <w:pPr>
      <w:numPr>
        <w:ilvl w:val="1"/>
      </w:numPr>
    </w:pPr>
  </w:style>
  <w:style w:type="paragraph" w:customStyle="1" w:styleId="UnnumtextIndent3">
    <w:name w:val="Unnum text: Indent 3"/>
    <w:basedOn w:val="UnnumtextBodytext"/>
    <w:rsid w:val="005819FC"/>
  </w:style>
  <w:style w:type="character" w:customStyle="1" w:styleId="UnnumtextBullet2Char">
    <w:name w:val="Unnum text: Bullet 2 Char"/>
    <w:basedOn w:val="DefaultParagraphFont"/>
    <w:link w:val="UnnumtextBullet2"/>
    <w:rsid w:val="007B6D20"/>
    <w:rPr>
      <w:rFonts w:ascii="Arial" w:hAnsi="Arial"/>
      <w:szCs w:val="22"/>
      <w:lang w:val="en-NZ"/>
    </w:rPr>
  </w:style>
  <w:style w:type="paragraph" w:customStyle="1" w:styleId="UnnumtextBodytext">
    <w:name w:val="Unnum text: Body text"/>
    <w:basedOn w:val="BodyText"/>
    <w:link w:val="UnnumtextBodytextChar"/>
    <w:rsid w:val="00CD76CF"/>
  </w:style>
  <w:style w:type="character" w:customStyle="1" w:styleId="FooterLastsavedate">
    <w:name w:val="Footer Last save date"/>
    <w:basedOn w:val="DefaultParagraphFont"/>
    <w:rsid w:val="008B38FC"/>
  </w:style>
  <w:style w:type="paragraph" w:styleId="ListNumber">
    <w:name w:val="List Number"/>
    <w:basedOn w:val="Normal"/>
    <w:rsid w:val="00803207"/>
    <w:pPr>
      <w:numPr>
        <w:ilvl w:val="1"/>
        <w:numId w:val="19"/>
      </w:numPr>
    </w:pPr>
  </w:style>
  <w:style w:type="paragraph" w:styleId="ListNumber2">
    <w:name w:val="List Number 2"/>
    <w:basedOn w:val="Normal"/>
    <w:rsid w:val="00421852"/>
  </w:style>
  <w:style w:type="paragraph" w:styleId="ListNumber3">
    <w:name w:val="List Number 3"/>
    <w:basedOn w:val="Normal"/>
    <w:rsid w:val="00421852"/>
  </w:style>
  <w:style w:type="paragraph" w:styleId="TOC2">
    <w:name w:val="toc 2"/>
    <w:next w:val="Normal"/>
    <w:rsid w:val="002F6D6A"/>
    <w:pPr>
      <w:tabs>
        <w:tab w:val="right" w:leader="dot" w:pos="9072"/>
      </w:tabs>
      <w:spacing w:before="40"/>
      <w:ind w:left="425" w:right="425"/>
    </w:pPr>
    <w:rPr>
      <w:rFonts w:ascii="Arial" w:hAnsi="Arial"/>
      <w:szCs w:val="24"/>
      <w:lang w:val="en-NZ" w:eastAsia="en-NZ"/>
    </w:rPr>
  </w:style>
  <w:style w:type="paragraph" w:styleId="TOC3">
    <w:name w:val="toc 3"/>
    <w:basedOn w:val="Normal"/>
    <w:next w:val="BodyText"/>
    <w:rsid w:val="002F6D6A"/>
    <w:pPr>
      <w:tabs>
        <w:tab w:val="right" w:leader="dot" w:pos="9072"/>
      </w:tabs>
      <w:spacing w:before="40"/>
      <w:ind w:left="851" w:right="425"/>
    </w:pPr>
  </w:style>
  <w:style w:type="paragraph" w:styleId="TOC4">
    <w:name w:val="toc 4"/>
    <w:basedOn w:val="Normal"/>
    <w:next w:val="BodyText"/>
    <w:rsid w:val="002F6D6A"/>
    <w:pPr>
      <w:tabs>
        <w:tab w:val="right" w:leader="dot" w:pos="9072"/>
      </w:tabs>
      <w:spacing w:before="40"/>
      <w:ind w:left="1276" w:right="425"/>
    </w:pPr>
  </w:style>
  <w:style w:type="paragraph" w:styleId="TOC5">
    <w:name w:val="toc 5"/>
    <w:basedOn w:val="BodyText"/>
    <w:next w:val="Normal"/>
    <w:rsid w:val="002F6D6A"/>
    <w:pPr>
      <w:tabs>
        <w:tab w:val="right" w:leader="dot" w:pos="9072"/>
      </w:tabs>
      <w:spacing w:before="40" w:after="0"/>
      <w:ind w:left="1701" w:right="425"/>
    </w:pPr>
  </w:style>
  <w:style w:type="paragraph" w:styleId="TOC6">
    <w:name w:val="toc 6"/>
    <w:basedOn w:val="Normal"/>
    <w:next w:val="Normal"/>
    <w:autoRedefine/>
    <w:rsid w:val="002F6D6A"/>
    <w:pPr>
      <w:spacing w:before="180"/>
      <w:ind w:right="425"/>
    </w:pPr>
  </w:style>
  <w:style w:type="paragraph" w:styleId="TOC7">
    <w:name w:val="toc 7"/>
    <w:basedOn w:val="Normal"/>
    <w:next w:val="Normal"/>
    <w:autoRedefine/>
    <w:semiHidden/>
    <w:rsid w:val="002F6D6A"/>
    <w:pPr>
      <w:ind w:left="1320"/>
    </w:pPr>
  </w:style>
  <w:style w:type="paragraph" w:styleId="TOC8">
    <w:name w:val="toc 8"/>
    <w:basedOn w:val="Normal"/>
    <w:next w:val="Normal"/>
    <w:autoRedefine/>
    <w:semiHidden/>
    <w:rsid w:val="002F6D6A"/>
    <w:pPr>
      <w:ind w:left="1540"/>
    </w:pPr>
  </w:style>
  <w:style w:type="paragraph" w:styleId="TOC9">
    <w:name w:val="toc 9"/>
    <w:basedOn w:val="Normal"/>
    <w:next w:val="Normal"/>
    <w:autoRedefine/>
    <w:semiHidden/>
    <w:rsid w:val="002F6D6A"/>
    <w:pPr>
      <w:ind w:left="1760"/>
    </w:pPr>
  </w:style>
  <w:style w:type="paragraph" w:customStyle="1" w:styleId="Footeroddportrait">
    <w:name w:val="Footer odd portrait"/>
    <w:basedOn w:val="Footer"/>
    <w:rsid w:val="0012094E"/>
  </w:style>
  <w:style w:type="paragraph" w:customStyle="1" w:styleId="Footerevenportrait">
    <w:name w:val="Footer even portrait"/>
    <w:basedOn w:val="Footer"/>
    <w:rsid w:val="00215CA9"/>
  </w:style>
  <w:style w:type="paragraph" w:styleId="FootnoteText">
    <w:name w:val="footnote text"/>
    <w:basedOn w:val="Normal"/>
    <w:link w:val="FootnoteTextChar"/>
    <w:uiPriority w:val="99"/>
    <w:rsid w:val="00B51CFA"/>
    <w:pPr>
      <w:tabs>
        <w:tab w:val="left" w:pos="340"/>
      </w:tabs>
      <w:spacing w:after="40"/>
      <w:ind w:left="340" w:hanging="340"/>
    </w:pPr>
    <w:rPr>
      <w:sz w:val="18"/>
    </w:rPr>
  </w:style>
  <w:style w:type="paragraph" w:customStyle="1" w:styleId="ListStartNumberedparagraphs">
    <w:name w:val="ListStart Numbered paragraphs"/>
    <w:next w:val="Numberedparagraphs-1"/>
    <w:rsid w:val="004002A8"/>
    <w:pPr>
      <w:keepNext/>
      <w:keepLines/>
      <w:framePr w:wrap="around" w:vAnchor="text" w:hAnchor="text" w:x="-565" w:y="1"/>
      <w:widowControl w:val="0"/>
      <w:numPr>
        <w:numId w:val="21"/>
      </w:numPr>
    </w:pPr>
    <w:rPr>
      <w:rFonts w:ascii="Arial" w:hAnsi="Arial"/>
      <w:color w:val="800080"/>
      <w:sz w:val="18"/>
      <w:szCs w:val="22"/>
      <w:lang w:val="en-NZ" w:eastAsia="en-NZ"/>
    </w:rPr>
  </w:style>
  <w:style w:type="paragraph" w:customStyle="1" w:styleId="Bullet">
    <w:name w:val="Bullet"/>
    <w:basedOn w:val="Normal"/>
    <w:semiHidden/>
    <w:rsid w:val="0003173E"/>
    <w:pPr>
      <w:numPr>
        <w:numId w:val="1"/>
      </w:numPr>
      <w:spacing w:after="120"/>
    </w:pPr>
  </w:style>
  <w:style w:type="table" w:styleId="TableGrid">
    <w:name w:val="Table Grid"/>
    <w:basedOn w:val="TableNormal"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s">
    <w:name w:val="Table Headings"/>
    <w:basedOn w:val="Normal"/>
    <w:semiHidden/>
    <w:rsid w:val="00D546FD"/>
    <w:pPr>
      <w:spacing w:before="40" w:after="40"/>
    </w:pPr>
    <w:rPr>
      <w:b/>
      <w:sz w:val="18"/>
    </w:rPr>
  </w:style>
  <w:style w:type="numbering" w:styleId="111111">
    <w:name w:val="Outline List 2"/>
    <w:basedOn w:val="NoList"/>
    <w:semiHidden/>
    <w:rsid w:val="008731F3"/>
    <w:pPr>
      <w:numPr>
        <w:numId w:val="6"/>
      </w:numPr>
    </w:pPr>
  </w:style>
  <w:style w:type="paragraph" w:customStyle="1" w:styleId="Quotation">
    <w:name w:val="Quotation"/>
    <w:basedOn w:val="Normal"/>
    <w:rsid w:val="00A25CA6"/>
    <w:pPr>
      <w:spacing w:before="60" w:after="240"/>
      <w:ind w:left="425" w:right="567"/>
    </w:pPr>
    <w:rPr>
      <w:i/>
      <w:sz w:val="19"/>
    </w:rPr>
  </w:style>
  <w:style w:type="paragraph" w:styleId="Date">
    <w:name w:val="Date"/>
    <w:basedOn w:val="Normal"/>
    <w:next w:val="BodyText"/>
    <w:semiHidden/>
    <w:rsid w:val="00D546FD"/>
    <w:pPr>
      <w:spacing w:after="454"/>
    </w:pPr>
  </w:style>
  <w:style w:type="character" w:styleId="Hyperlink">
    <w:name w:val="Hyperlink"/>
    <w:basedOn w:val="DefaultParagraphFont"/>
    <w:semiHidden/>
    <w:rsid w:val="00C85831"/>
    <w:rPr>
      <w:color w:val="0000FF"/>
      <w:u w:val="single"/>
    </w:rPr>
  </w:style>
  <w:style w:type="paragraph" w:styleId="EnvelopeAddress">
    <w:name w:val="envelope address"/>
    <w:basedOn w:val="Normal"/>
    <w:semiHidden/>
    <w:rsid w:val="00C85831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customStyle="1" w:styleId="ListStartNumtextBodytext">
    <w:name w:val="ListStart Numtext: Body text"/>
    <w:next w:val="Numtext1-Bodytext"/>
    <w:rsid w:val="009B19E3"/>
    <w:pPr>
      <w:keepNext/>
      <w:keepLines/>
      <w:framePr w:wrap="around" w:vAnchor="text" w:hAnchor="text" w:x="-565" w:y="1"/>
      <w:widowControl w:val="0"/>
      <w:numPr>
        <w:numId w:val="20"/>
      </w:numPr>
    </w:pPr>
    <w:rPr>
      <w:rFonts w:ascii="Arial" w:hAnsi="Arial"/>
      <w:color w:val="800080"/>
      <w:sz w:val="18"/>
      <w:szCs w:val="22"/>
      <w:lang w:val="en-NZ" w:eastAsia="en-NZ"/>
    </w:rPr>
  </w:style>
  <w:style w:type="character" w:customStyle="1" w:styleId="FooterChar">
    <w:name w:val="Footer Char"/>
    <w:basedOn w:val="DefaultParagraphFont"/>
    <w:link w:val="Footer"/>
    <w:rsid w:val="008B38FC"/>
    <w:rPr>
      <w:rFonts w:ascii="Arial" w:hAnsi="Arial"/>
      <w:sz w:val="18"/>
      <w:szCs w:val="22"/>
      <w:lang w:val="en-NZ" w:eastAsia="en-US" w:bidi="ar-SA"/>
    </w:rPr>
  </w:style>
  <w:style w:type="paragraph" w:customStyle="1" w:styleId="FooterEvenPage">
    <w:name w:val="Footer Even Page"/>
    <w:basedOn w:val="Footer"/>
    <w:rsid w:val="008B38FC"/>
    <w:pPr>
      <w:jc w:val="left"/>
    </w:pPr>
  </w:style>
  <w:style w:type="paragraph" w:styleId="TableofAuthorities">
    <w:name w:val="table of authorities"/>
    <w:basedOn w:val="Normal"/>
    <w:next w:val="Normal"/>
    <w:semiHidden/>
    <w:rsid w:val="00C85831"/>
    <w:pPr>
      <w:ind w:left="220" w:hanging="220"/>
    </w:pPr>
  </w:style>
  <w:style w:type="paragraph" w:customStyle="1" w:styleId="Biblio">
    <w:name w:val="Biblio"/>
    <w:basedOn w:val="BodyText"/>
    <w:rsid w:val="00754B0C"/>
    <w:pPr>
      <w:spacing w:before="0" w:after="240"/>
    </w:pPr>
    <w:rPr>
      <w:rFonts w:ascii="Times New Roman" w:hAnsi="Times New Roman"/>
      <w:sz w:val="24"/>
      <w:szCs w:val="24"/>
      <w:lang w:eastAsia="en-GB"/>
    </w:rPr>
  </w:style>
  <w:style w:type="numbering" w:styleId="1ai">
    <w:name w:val="Outline List 1"/>
    <w:basedOn w:val="NoList"/>
    <w:semiHidden/>
    <w:rsid w:val="008731F3"/>
    <w:pPr>
      <w:numPr>
        <w:numId w:val="7"/>
      </w:numPr>
    </w:pPr>
  </w:style>
  <w:style w:type="paragraph" w:customStyle="1" w:styleId="Footerlandscape">
    <w:name w:val="Footer landscape"/>
    <w:basedOn w:val="Footer"/>
    <w:rsid w:val="006B2E3E"/>
    <w:pPr>
      <w:tabs>
        <w:tab w:val="clear" w:pos="9072"/>
        <w:tab w:val="right" w:pos="15139"/>
      </w:tabs>
    </w:pPr>
  </w:style>
  <w:style w:type="paragraph" w:styleId="Caption">
    <w:name w:val="caption"/>
    <w:basedOn w:val="Normal"/>
    <w:next w:val="Normal"/>
    <w:rsid w:val="00642294"/>
    <w:pPr>
      <w:spacing w:before="60" w:after="300"/>
    </w:pPr>
    <w:rPr>
      <w:b/>
      <w:bCs/>
    </w:rPr>
  </w:style>
  <w:style w:type="paragraph" w:customStyle="1" w:styleId="Heading-tableofappendices">
    <w:name w:val="Heading - table of appendices"/>
    <w:basedOn w:val="Normal"/>
    <w:rsid w:val="00557D63"/>
    <w:pPr>
      <w:spacing w:before="240" w:after="60"/>
    </w:pPr>
    <w:rPr>
      <w:b/>
      <w:sz w:val="26"/>
    </w:rPr>
  </w:style>
  <w:style w:type="paragraph" w:customStyle="1" w:styleId="Tablesource">
    <w:name w:val="Table source"/>
    <w:basedOn w:val="Normal"/>
    <w:next w:val="BodyText"/>
    <w:semiHidden/>
    <w:rsid w:val="00D546FD"/>
    <w:pPr>
      <w:spacing w:before="120" w:after="120"/>
    </w:pPr>
    <w:rPr>
      <w:sz w:val="19"/>
      <w:szCs w:val="19"/>
    </w:rPr>
  </w:style>
  <w:style w:type="paragraph" w:customStyle="1" w:styleId="Glossary">
    <w:name w:val="Glossary"/>
    <w:basedOn w:val="Normal"/>
    <w:semiHidden/>
    <w:rsid w:val="00F23DDB"/>
    <w:pPr>
      <w:spacing w:before="60" w:after="60"/>
    </w:pPr>
    <w:rPr>
      <w:b/>
    </w:rPr>
  </w:style>
  <w:style w:type="paragraph" w:customStyle="1" w:styleId="ApxHeading1">
    <w:name w:val="Apx Heading 1"/>
    <w:basedOn w:val="Normal"/>
    <w:next w:val="UnnumtextBodytext"/>
    <w:rsid w:val="00557D63"/>
    <w:pPr>
      <w:keepNext/>
      <w:pageBreakBefore/>
      <w:numPr>
        <w:numId w:val="2"/>
      </w:numPr>
      <w:spacing w:before="300" w:after="200"/>
      <w:outlineLvl w:val="5"/>
    </w:pPr>
    <w:rPr>
      <w:b/>
      <w:bCs/>
      <w:sz w:val="30"/>
      <w:szCs w:val="32"/>
    </w:rPr>
  </w:style>
  <w:style w:type="paragraph" w:customStyle="1" w:styleId="ApxHeading2">
    <w:name w:val="Apx Heading 2"/>
    <w:basedOn w:val="Normal"/>
    <w:next w:val="UnnumtextBodytext"/>
    <w:rsid w:val="00557D63"/>
    <w:pPr>
      <w:keepNext/>
      <w:spacing w:before="300"/>
      <w:outlineLvl w:val="5"/>
    </w:pPr>
    <w:rPr>
      <w:b/>
      <w:bCs/>
      <w:sz w:val="27"/>
      <w:szCs w:val="28"/>
    </w:rPr>
  </w:style>
  <w:style w:type="paragraph" w:customStyle="1" w:styleId="ApxHeading3">
    <w:name w:val="Apx Heading 3"/>
    <w:basedOn w:val="Normal"/>
    <w:next w:val="UnnumtextBodytext"/>
    <w:rsid w:val="00557D63"/>
    <w:pPr>
      <w:keepNext/>
      <w:spacing w:before="240"/>
      <w:outlineLvl w:val="5"/>
    </w:pPr>
    <w:rPr>
      <w:b/>
      <w:bCs/>
      <w:sz w:val="24"/>
      <w:szCs w:val="24"/>
    </w:rPr>
  </w:style>
  <w:style w:type="paragraph" w:customStyle="1" w:styleId="ApxHeading4">
    <w:name w:val="Apx Heading 4"/>
    <w:basedOn w:val="Normal"/>
    <w:next w:val="UnnumtextBodytext"/>
    <w:rsid w:val="00557D63"/>
    <w:pPr>
      <w:keepNext/>
      <w:spacing w:before="240"/>
      <w:outlineLvl w:val="5"/>
    </w:pPr>
    <w:rPr>
      <w:b/>
      <w:bCs/>
      <w:sz w:val="22"/>
      <w:szCs w:val="24"/>
    </w:rPr>
  </w:style>
  <w:style w:type="paragraph" w:customStyle="1" w:styleId="ApxHeading5">
    <w:name w:val="Apx Heading 5"/>
    <w:basedOn w:val="Normal"/>
    <w:next w:val="UnnumtextBodytext"/>
    <w:rsid w:val="00172B21"/>
    <w:pPr>
      <w:keepNext/>
      <w:spacing w:before="200"/>
      <w:outlineLvl w:val="5"/>
    </w:pPr>
    <w:rPr>
      <w:b/>
    </w:rPr>
  </w:style>
  <w:style w:type="numbering" w:styleId="ArticleSection">
    <w:name w:val="Outline List 3"/>
    <w:basedOn w:val="NoList"/>
    <w:semiHidden/>
    <w:rsid w:val="00C85831"/>
    <w:pPr>
      <w:numPr>
        <w:numId w:val="3"/>
      </w:numPr>
    </w:pPr>
  </w:style>
  <w:style w:type="paragraph" w:styleId="BalloonText">
    <w:name w:val="Balloon Text"/>
    <w:basedOn w:val="Normal"/>
    <w:semiHidden/>
    <w:rsid w:val="00C85831"/>
    <w:rPr>
      <w:rFonts w:ascii="Tahoma" w:hAnsi="Tahoma" w:cs="Tahoma"/>
      <w:sz w:val="16"/>
      <w:szCs w:val="16"/>
    </w:rPr>
  </w:style>
  <w:style w:type="paragraph" w:customStyle="1" w:styleId="Bibliographicreferences">
    <w:name w:val="Bibliographic references"/>
    <w:rsid w:val="004722E2"/>
    <w:pPr>
      <w:ind w:left="170" w:hanging="170"/>
    </w:pPr>
    <w:rPr>
      <w:rFonts w:ascii="Arial" w:hAnsi="Arial"/>
      <w:szCs w:val="22"/>
      <w:lang w:val="en-NZ" w:eastAsia="en-NZ"/>
    </w:rPr>
  </w:style>
  <w:style w:type="paragraph" w:customStyle="1" w:styleId="Heading-contents">
    <w:name w:val="Heading - contents"/>
    <w:basedOn w:val="Normal"/>
    <w:next w:val="UnnumtextBodytext"/>
    <w:semiHidden/>
    <w:rsid w:val="001042D7"/>
    <w:pPr>
      <w:spacing w:before="300" w:after="200"/>
    </w:pPr>
    <w:rPr>
      <w:b/>
      <w:bCs/>
      <w:sz w:val="36"/>
    </w:rPr>
  </w:style>
  <w:style w:type="paragraph" w:styleId="DocumentMap">
    <w:name w:val="Document Map"/>
    <w:basedOn w:val="Normal"/>
    <w:semiHidden/>
    <w:rsid w:val="00C85831"/>
    <w:pPr>
      <w:shd w:val="clear" w:color="auto" w:fill="000080"/>
    </w:pPr>
    <w:rPr>
      <w:rFonts w:ascii="Tahoma" w:hAnsi="Tahoma" w:cs="Tahoma"/>
      <w:szCs w:val="20"/>
    </w:rPr>
  </w:style>
  <w:style w:type="paragraph" w:customStyle="1" w:styleId="Endnotenumberonly">
    <w:name w:val="Endnote (number only)"/>
    <w:next w:val="Normal"/>
    <w:semiHidden/>
    <w:rsid w:val="00C85831"/>
    <w:pPr>
      <w:spacing w:after="40"/>
    </w:pPr>
    <w:rPr>
      <w:rFonts w:ascii="Arial" w:hAnsi="Arial"/>
      <w:vertAlign w:val="superscript"/>
      <w:lang w:val="en-NZ" w:eastAsia="en-NZ"/>
    </w:rPr>
  </w:style>
  <w:style w:type="character" w:styleId="EndnoteReference">
    <w:name w:val="endnote reference"/>
    <w:basedOn w:val="DefaultParagraphFont"/>
    <w:semiHidden/>
    <w:rsid w:val="00C85831"/>
    <w:rPr>
      <w:rFonts w:ascii="Arial" w:hAnsi="Arial"/>
      <w:sz w:val="20"/>
      <w:szCs w:val="20"/>
      <w:vertAlign w:val="superscript"/>
    </w:rPr>
  </w:style>
  <w:style w:type="paragraph" w:customStyle="1" w:styleId="EndnoteText1">
    <w:name w:val="Endnote Text1"/>
    <w:next w:val="Normal"/>
    <w:semiHidden/>
    <w:rsid w:val="00C85831"/>
    <w:pPr>
      <w:spacing w:after="40"/>
      <w:ind w:left="142" w:hanging="142"/>
    </w:pPr>
    <w:rPr>
      <w:rFonts w:ascii="Arial" w:hAnsi="Arial"/>
      <w:szCs w:val="24"/>
      <w:lang w:val="en-NZ" w:eastAsia="en-NZ"/>
    </w:rPr>
  </w:style>
  <w:style w:type="paragraph" w:styleId="EndnoteText">
    <w:name w:val="endnote text"/>
    <w:semiHidden/>
    <w:rsid w:val="00C85831"/>
    <w:pPr>
      <w:spacing w:after="40"/>
      <w:ind w:left="142" w:hanging="142"/>
    </w:pPr>
    <w:rPr>
      <w:rFonts w:ascii="Arial" w:hAnsi="Arial"/>
      <w:lang w:val="en-NZ" w:eastAsia="en-NZ"/>
    </w:rPr>
  </w:style>
  <w:style w:type="paragraph" w:styleId="EnvelopeReturn">
    <w:name w:val="envelope return"/>
    <w:basedOn w:val="Normal"/>
    <w:semiHidden/>
    <w:rsid w:val="00C85831"/>
    <w:rPr>
      <w:rFonts w:cs="Arial"/>
      <w:szCs w:val="20"/>
    </w:rPr>
  </w:style>
  <w:style w:type="character" w:styleId="FollowedHyperlink">
    <w:name w:val="FollowedHyperlink"/>
    <w:basedOn w:val="DefaultParagraphFont"/>
    <w:semiHidden/>
    <w:rsid w:val="00C85831"/>
    <w:rPr>
      <w:color w:val="800080"/>
      <w:u w:val="single"/>
    </w:rPr>
  </w:style>
  <w:style w:type="character" w:styleId="FootnoteReference">
    <w:name w:val="footnote reference"/>
    <w:basedOn w:val="DefaultParagraphFont"/>
    <w:rsid w:val="00AB5B66"/>
    <w:rPr>
      <w:rFonts w:ascii="Arial" w:hAnsi="Arial"/>
      <w:sz w:val="20"/>
      <w:szCs w:val="20"/>
      <w:vertAlign w:val="superscript"/>
    </w:rPr>
  </w:style>
  <w:style w:type="paragraph" w:customStyle="1" w:styleId="Listtextunformatted">
    <w:name w:val="List text (unformatted)"/>
    <w:basedOn w:val="Normal"/>
    <w:rsid w:val="00784D79"/>
  </w:style>
  <w:style w:type="paragraph" w:styleId="Index1">
    <w:name w:val="index 1"/>
    <w:basedOn w:val="Normal"/>
    <w:next w:val="Normal"/>
    <w:autoRedefine/>
    <w:semiHidden/>
    <w:rsid w:val="00C85831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C85831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C85831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C85831"/>
    <w:pPr>
      <w:ind w:left="880" w:hanging="220"/>
    </w:pPr>
  </w:style>
  <w:style w:type="paragraph" w:styleId="Index6">
    <w:name w:val="index 6"/>
    <w:basedOn w:val="Normal"/>
    <w:next w:val="Normal"/>
    <w:autoRedefine/>
    <w:semiHidden/>
    <w:rsid w:val="00C85831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C85831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C8583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C85831"/>
    <w:pPr>
      <w:ind w:left="1980" w:hanging="220"/>
    </w:pPr>
  </w:style>
  <w:style w:type="paragraph" w:styleId="MacroText">
    <w:name w:val="macro"/>
    <w:semiHidden/>
    <w:rsid w:val="00C858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NZ" w:eastAsia="en-NZ"/>
    </w:rPr>
  </w:style>
  <w:style w:type="paragraph" w:styleId="NormalWeb">
    <w:name w:val="Normal (Web)"/>
    <w:basedOn w:val="Normal"/>
    <w:semiHidden/>
    <w:rsid w:val="00C85831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C85831"/>
    <w:pPr>
      <w:ind w:left="720"/>
    </w:pPr>
  </w:style>
  <w:style w:type="paragraph" w:customStyle="1" w:styleId="NumtextFigurecaption">
    <w:name w:val="Num text: Figure caption"/>
    <w:basedOn w:val="Normal"/>
    <w:next w:val="Numtext1-Bodytext"/>
    <w:rsid w:val="00FE172D"/>
    <w:pPr>
      <w:numPr>
        <w:numId w:val="12"/>
      </w:numPr>
      <w:spacing w:before="80" w:after="180"/>
      <w:ind w:left="992"/>
    </w:pPr>
    <w:rPr>
      <w:lang w:eastAsia="en-US"/>
    </w:rPr>
  </w:style>
  <w:style w:type="paragraph" w:customStyle="1" w:styleId="Numtext11-Bodytextlevel2">
    <w:name w:val="Num text: 1.1 - Body text level 2"/>
    <w:basedOn w:val="Normal"/>
    <w:rsid w:val="009B19E3"/>
    <w:pPr>
      <w:numPr>
        <w:ilvl w:val="2"/>
        <w:numId w:val="20"/>
      </w:numPr>
      <w:spacing w:before="60" w:after="180"/>
    </w:pPr>
  </w:style>
  <w:style w:type="paragraph" w:customStyle="1" w:styleId="NumtextBullet1">
    <w:name w:val="Num text: Bullet 1"/>
    <w:basedOn w:val="Normal"/>
    <w:rsid w:val="00A34281"/>
    <w:pPr>
      <w:numPr>
        <w:numId w:val="16"/>
      </w:numPr>
      <w:spacing w:before="60" w:after="60"/>
    </w:pPr>
    <w:rPr>
      <w:lang w:eastAsia="en-US"/>
    </w:rPr>
  </w:style>
  <w:style w:type="paragraph" w:customStyle="1" w:styleId="NumtextBullet2">
    <w:name w:val="Num text: Bullet 2"/>
    <w:basedOn w:val="Normal"/>
    <w:rsid w:val="00A34281"/>
    <w:pPr>
      <w:numPr>
        <w:ilvl w:val="1"/>
        <w:numId w:val="16"/>
      </w:numPr>
      <w:spacing w:before="60" w:after="60"/>
    </w:pPr>
    <w:rPr>
      <w:szCs w:val="24"/>
    </w:rPr>
  </w:style>
  <w:style w:type="paragraph" w:customStyle="1" w:styleId="NumtextRecs">
    <w:name w:val="Num text: Recs"/>
    <w:rsid w:val="00867B99"/>
    <w:pPr>
      <w:numPr>
        <w:numId w:val="4"/>
      </w:numPr>
      <w:tabs>
        <w:tab w:val="clear" w:pos="425"/>
        <w:tab w:val="left" w:pos="992"/>
      </w:tabs>
      <w:spacing w:before="120" w:after="120"/>
      <w:ind w:left="992"/>
    </w:pPr>
    <w:rPr>
      <w:rFonts w:ascii="Arial" w:hAnsi="Arial" w:cs="Arial"/>
      <w:lang w:val="en-NZ"/>
    </w:rPr>
  </w:style>
  <w:style w:type="paragraph" w:customStyle="1" w:styleId="NumtextSourceinformation">
    <w:name w:val="Num text: Source information"/>
    <w:rsid w:val="009428C1"/>
    <w:pPr>
      <w:spacing w:before="80"/>
      <w:ind w:left="1162" w:hanging="170"/>
    </w:pPr>
    <w:rPr>
      <w:rFonts w:ascii="Arial" w:hAnsi="Arial"/>
      <w:i/>
      <w:sz w:val="18"/>
      <w:szCs w:val="22"/>
      <w:lang w:val="en-NZ"/>
    </w:rPr>
  </w:style>
  <w:style w:type="paragraph" w:customStyle="1" w:styleId="NumtextTablenotes">
    <w:name w:val="Num text: Table notes"/>
    <w:basedOn w:val="Normal"/>
    <w:rsid w:val="0033704E"/>
    <w:pPr>
      <w:spacing w:before="80"/>
      <w:ind w:left="992"/>
    </w:pPr>
    <w:rPr>
      <w:bCs/>
      <w:sz w:val="18"/>
      <w:lang w:eastAsia="en-US"/>
    </w:rPr>
  </w:style>
  <w:style w:type="paragraph" w:customStyle="1" w:styleId="Numtext1-Bodytext">
    <w:name w:val="Num text: 1. - Body text"/>
    <w:basedOn w:val="Normal"/>
    <w:rsid w:val="009B19E3"/>
    <w:pPr>
      <w:numPr>
        <w:ilvl w:val="1"/>
        <w:numId w:val="20"/>
      </w:numPr>
      <w:spacing w:before="60" w:after="180"/>
    </w:pPr>
    <w:rPr>
      <w:szCs w:val="24"/>
    </w:rPr>
  </w:style>
  <w:style w:type="paragraph" w:customStyle="1" w:styleId="PageNumber1">
    <w:name w:val="Page Number1"/>
    <w:next w:val="Normal"/>
    <w:semiHidden/>
    <w:rsid w:val="00C85831"/>
    <w:pPr>
      <w:spacing w:after="40"/>
      <w:jc w:val="right"/>
    </w:pPr>
    <w:rPr>
      <w:rFonts w:ascii="Arial" w:hAnsi="Arial"/>
      <w:sz w:val="18"/>
      <w:lang w:val="en-NZ" w:eastAsia="en-NZ"/>
    </w:rPr>
  </w:style>
  <w:style w:type="paragraph" w:customStyle="1" w:styleId="Whitespace">
    <w:name w:val="White space"/>
    <w:basedOn w:val="Normal"/>
    <w:rsid w:val="00E43C68"/>
    <w:rPr>
      <w:sz w:val="12"/>
      <w:szCs w:val="12"/>
    </w:rPr>
  </w:style>
  <w:style w:type="paragraph" w:styleId="PlainText">
    <w:name w:val="Plain Text"/>
    <w:basedOn w:val="Normal"/>
    <w:semiHidden/>
    <w:rsid w:val="00C85831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C85831"/>
  </w:style>
  <w:style w:type="table" w:styleId="Table3Deffects1">
    <w:name w:val="Table 3D effects 1"/>
    <w:basedOn w:val="TableNormal"/>
    <w:semiHidden/>
    <w:rsid w:val="00C8583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C8583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C858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C8583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C8583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C8583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C8583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C8583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C8583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-bodyheading">
    <w:name w:val="Table - body heading"/>
    <w:basedOn w:val="Normal"/>
    <w:next w:val="Table-bodytext"/>
    <w:rsid w:val="00D30760"/>
    <w:pPr>
      <w:spacing w:before="200"/>
    </w:pPr>
    <w:rPr>
      <w:b/>
      <w:szCs w:val="24"/>
    </w:rPr>
  </w:style>
  <w:style w:type="table" w:styleId="TableColumns1">
    <w:name w:val="Table Columns 1"/>
    <w:basedOn w:val="TableNormal"/>
    <w:semiHidden/>
    <w:rsid w:val="00C8583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C8583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C8583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C8583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C8583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C8583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C8583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C8583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C8583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C8583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C8583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C8583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C8583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C8583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C8583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C8583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C8583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rsid w:val="00C60219"/>
    <w:pPr>
      <w:tabs>
        <w:tab w:val="right" w:leader="dot" w:pos="9072"/>
      </w:tabs>
      <w:spacing w:after="120"/>
      <w:ind w:right="425"/>
    </w:pPr>
  </w:style>
  <w:style w:type="table" w:styleId="TableProfessional">
    <w:name w:val="Table Professional"/>
    <w:basedOn w:val="TableNormal"/>
    <w:semiHidden/>
    <w:rsid w:val="00C8583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C8583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C8583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C8583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C8583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C8583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C8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C8583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C8583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C8583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C85831"/>
    <w:pPr>
      <w:spacing w:before="120"/>
    </w:pPr>
    <w:rPr>
      <w:rFonts w:cs="Arial"/>
      <w:b/>
      <w:bCs/>
      <w:sz w:val="24"/>
    </w:rPr>
  </w:style>
  <w:style w:type="paragraph" w:customStyle="1" w:styleId="NumtextTablecaption">
    <w:name w:val="Num text: Table caption"/>
    <w:basedOn w:val="Normal"/>
    <w:next w:val="Numtext1-Bodytext"/>
    <w:rsid w:val="00FE172D"/>
    <w:pPr>
      <w:numPr>
        <w:numId w:val="13"/>
      </w:numPr>
      <w:spacing w:before="80" w:after="180"/>
      <w:ind w:left="992"/>
    </w:pPr>
    <w:rPr>
      <w:lang w:eastAsia="en-US"/>
    </w:rPr>
  </w:style>
  <w:style w:type="paragraph" w:customStyle="1" w:styleId="UnnumtextFigurecaption">
    <w:name w:val="Unnum text: Figure caption"/>
    <w:basedOn w:val="Normal"/>
    <w:next w:val="UnnumtextBodytext"/>
    <w:rsid w:val="00FE172D"/>
    <w:pPr>
      <w:numPr>
        <w:numId w:val="14"/>
      </w:numPr>
      <w:spacing w:before="80" w:after="180"/>
    </w:pPr>
  </w:style>
  <w:style w:type="paragraph" w:customStyle="1" w:styleId="UnnumtextBullet1">
    <w:name w:val="Unnum text: Bullet 1"/>
    <w:basedOn w:val="Normal"/>
    <w:rsid w:val="002E3130"/>
    <w:pPr>
      <w:numPr>
        <w:numId w:val="11"/>
      </w:numPr>
      <w:spacing w:before="60" w:after="60"/>
    </w:pPr>
    <w:rPr>
      <w:lang w:eastAsia="en-US"/>
    </w:rPr>
  </w:style>
  <w:style w:type="paragraph" w:customStyle="1" w:styleId="UnnumtextBullet2">
    <w:name w:val="Unnum text: Bullet 2"/>
    <w:basedOn w:val="Normal"/>
    <w:link w:val="UnnumtextBullet2Char"/>
    <w:rsid w:val="002E3130"/>
    <w:pPr>
      <w:numPr>
        <w:ilvl w:val="1"/>
        <w:numId w:val="11"/>
      </w:numPr>
      <w:spacing w:before="60" w:after="60"/>
    </w:pPr>
    <w:rPr>
      <w:lang w:eastAsia="en-US"/>
    </w:rPr>
  </w:style>
  <w:style w:type="paragraph" w:customStyle="1" w:styleId="UnnumtextRecsa">
    <w:name w:val="Unnum text: Recs a"/>
    <w:aliases w:val="b,c"/>
    <w:semiHidden/>
    <w:rsid w:val="00C85831"/>
    <w:pPr>
      <w:spacing w:before="120" w:after="120"/>
    </w:pPr>
    <w:rPr>
      <w:rFonts w:ascii="Arial" w:hAnsi="Arial"/>
      <w:sz w:val="22"/>
      <w:szCs w:val="22"/>
      <w:lang w:val="en-NZ"/>
    </w:rPr>
  </w:style>
  <w:style w:type="paragraph" w:customStyle="1" w:styleId="UnnumtextRecs">
    <w:name w:val="Unnum text: Recs"/>
    <w:rsid w:val="00867B99"/>
    <w:pPr>
      <w:numPr>
        <w:numId w:val="5"/>
      </w:numPr>
      <w:spacing w:before="120" w:after="120"/>
    </w:pPr>
    <w:rPr>
      <w:rFonts w:ascii="Arial" w:hAnsi="Arial"/>
      <w:szCs w:val="22"/>
      <w:lang w:val="en-NZ"/>
    </w:rPr>
  </w:style>
  <w:style w:type="paragraph" w:customStyle="1" w:styleId="UnnumtextSourceinformation">
    <w:name w:val="Unnum text: Source information"/>
    <w:next w:val="UnnumtextBodytext"/>
    <w:rsid w:val="009428C1"/>
    <w:pPr>
      <w:spacing w:before="80"/>
      <w:ind w:left="170" w:hanging="170"/>
    </w:pPr>
    <w:rPr>
      <w:rFonts w:ascii="Arial" w:hAnsi="Arial"/>
      <w:i/>
      <w:sz w:val="18"/>
      <w:szCs w:val="22"/>
      <w:lang w:val="en-NZ"/>
    </w:rPr>
  </w:style>
  <w:style w:type="paragraph" w:customStyle="1" w:styleId="UnnumtextText">
    <w:name w:val="Unnum text: Text"/>
    <w:rsid w:val="00867B99"/>
    <w:pPr>
      <w:spacing w:before="60" w:after="180"/>
    </w:pPr>
    <w:rPr>
      <w:rFonts w:ascii="Arial" w:hAnsi="Arial" w:cs="Arial"/>
      <w:kern w:val="28"/>
      <w:szCs w:val="36"/>
      <w:lang w:val="en-NZ"/>
    </w:rPr>
  </w:style>
  <w:style w:type="paragraph" w:styleId="BodyTextIndent">
    <w:name w:val="Body Text Indent"/>
    <w:basedOn w:val="Normal"/>
    <w:link w:val="BodyTextIndentChar"/>
    <w:semiHidden/>
    <w:rsid w:val="008731F3"/>
    <w:pPr>
      <w:spacing w:after="120"/>
      <w:ind w:left="283"/>
    </w:pPr>
  </w:style>
  <w:style w:type="paragraph" w:styleId="E-mailSignature">
    <w:name w:val="E-mail Signature"/>
    <w:basedOn w:val="Normal"/>
    <w:semiHidden/>
    <w:rsid w:val="008731F3"/>
  </w:style>
  <w:style w:type="character" w:styleId="Emphasis">
    <w:name w:val="Emphasis"/>
    <w:basedOn w:val="DefaultParagraphFont"/>
    <w:rsid w:val="008731F3"/>
    <w:rPr>
      <w:i/>
      <w:iCs/>
    </w:rPr>
  </w:style>
  <w:style w:type="character" w:styleId="HTMLAcronym">
    <w:name w:val="HTML Acronym"/>
    <w:basedOn w:val="DefaultParagraphFont"/>
    <w:semiHidden/>
    <w:rsid w:val="008731F3"/>
  </w:style>
  <w:style w:type="paragraph" w:styleId="HTMLAddress">
    <w:name w:val="HTML Address"/>
    <w:basedOn w:val="Normal"/>
    <w:semiHidden/>
    <w:rsid w:val="008731F3"/>
    <w:rPr>
      <w:i/>
      <w:iCs/>
    </w:rPr>
  </w:style>
  <w:style w:type="character" w:styleId="HTMLCite">
    <w:name w:val="HTML Cite"/>
    <w:basedOn w:val="DefaultParagraphFont"/>
    <w:semiHidden/>
    <w:rsid w:val="008731F3"/>
    <w:rPr>
      <w:i/>
      <w:iCs/>
    </w:rPr>
  </w:style>
  <w:style w:type="character" w:styleId="HTMLCode">
    <w:name w:val="HTML Code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8731F3"/>
    <w:rPr>
      <w:i/>
      <w:iCs/>
    </w:rPr>
  </w:style>
  <w:style w:type="character" w:styleId="HTMLKeyboard">
    <w:name w:val="HTML Keyboard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731F3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8731F3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8731F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8731F3"/>
    <w:rPr>
      <w:i/>
      <w:iCs/>
    </w:rPr>
  </w:style>
  <w:style w:type="paragraph" w:customStyle="1" w:styleId="Instructions">
    <w:name w:val="Instructions"/>
    <w:basedOn w:val="Normal"/>
    <w:next w:val="UnnumtextBodytext"/>
    <w:rsid w:val="00F81A8F"/>
    <w:pPr>
      <w:spacing w:after="240" w:line="255" w:lineRule="atLeast"/>
    </w:pPr>
    <w:rPr>
      <w:color w:val="0076CC"/>
      <w:szCs w:val="24"/>
      <w:lang w:eastAsia="en-US"/>
    </w:rPr>
  </w:style>
  <w:style w:type="paragraph" w:customStyle="1" w:styleId="NormalCover">
    <w:name w:val="Normal Cover"/>
    <w:basedOn w:val="Normal"/>
    <w:rsid w:val="001E0A44"/>
    <w:rPr>
      <w:color w:val="646464"/>
    </w:rPr>
  </w:style>
  <w:style w:type="paragraph" w:customStyle="1" w:styleId="CoverTitle">
    <w:name w:val="Cover Title"/>
    <w:basedOn w:val="NormalCover"/>
    <w:rsid w:val="00D44F0A"/>
    <w:pPr>
      <w:tabs>
        <w:tab w:val="right" w:pos="6010"/>
      </w:tabs>
      <w:spacing w:before="60"/>
      <w:jc w:val="right"/>
    </w:pPr>
    <w:rPr>
      <w:sz w:val="60"/>
    </w:rPr>
  </w:style>
  <w:style w:type="paragraph" w:customStyle="1" w:styleId="CoverSubtitle">
    <w:name w:val="Cover Subtitle"/>
    <w:basedOn w:val="NormalCover"/>
    <w:rsid w:val="00D44F0A"/>
    <w:pPr>
      <w:tabs>
        <w:tab w:val="right" w:pos="6010"/>
      </w:tabs>
      <w:jc w:val="right"/>
    </w:pPr>
    <w:rPr>
      <w:sz w:val="40"/>
    </w:rPr>
  </w:style>
  <w:style w:type="paragraph" w:customStyle="1" w:styleId="CoverVesselName">
    <w:name w:val="Cover Vessel Name"/>
    <w:basedOn w:val="NormalCover"/>
    <w:rsid w:val="00557D63"/>
    <w:pPr>
      <w:tabs>
        <w:tab w:val="right" w:pos="6010"/>
      </w:tabs>
      <w:spacing w:before="80" w:after="160"/>
      <w:jc w:val="right"/>
    </w:pPr>
    <w:rPr>
      <w:b/>
      <w:i/>
      <w:sz w:val="32"/>
    </w:rPr>
  </w:style>
  <w:style w:type="paragraph" w:customStyle="1" w:styleId="Coverdate">
    <w:name w:val="Cover date"/>
    <w:basedOn w:val="NormalCover"/>
    <w:rsid w:val="00557D63"/>
    <w:pPr>
      <w:tabs>
        <w:tab w:val="right" w:pos="6010"/>
      </w:tabs>
      <w:jc w:val="right"/>
    </w:pPr>
    <w:rPr>
      <w:b/>
      <w:color w:val="0082C8"/>
      <w:sz w:val="28"/>
    </w:rPr>
  </w:style>
  <w:style w:type="paragraph" w:customStyle="1" w:styleId="NumtextIndent1">
    <w:name w:val="Num text:  Indent 1"/>
    <w:basedOn w:val="Normal"/>
    <w:rsid w:val="007046BA"/>
    <w:pPr>
      <w:numPr>
        <w:numId w:val="18"/>
      </w:numPr>
      <w:spacing w:before="60" w:after="180"/>
    </w:pPr>
  </w:style>
  <w:style w:type="paragraph" w:customStyle="1" w:styleId="Numtext111-Bodytextlevel3">
    <w:name w:val="Num text: 1.1.1 - Body text level 3"/>
    <w:basedOn w:val="Normal"/>
    <w:rsid w:val="009B19E3"/>
    <w:pPr>
      <w:numPr>
        <w:ilvl w:val="3"/>
        <w:numId w:val="20"/>
      </w:numPr>
      <w:spacing w:before="60" w:after="180"/>
    </w:pPr>
  </w:style>
  <w:style w:type="paragraph" w:customStyle="1" w:styleId="Numtexta-Bodytextlevel4">
    <w:name w:val="Num text: a) - Body text level 4"/>
    <w:basedOn w:val="Numtext111-Bodytextlevel3"/>
    <w:rsid w:val="009B19E3"/>
    <w:pPr>
      <w:numPr>
        <w:ilvl w:val="4"/>
      </w:numPr>
    </w:pPr>
  </w:style>
  <w:style w:type="paragraph" w:customStyle="1" w:styleId="Numtexti-Bodytextlevel5">
    <w:name w:val="Num text: i) - Body text level 5"/>
    <w:basedOn w:val="Normal"/>
    <w:rsid w:val="009B19E3"/>
    <w:pPr>
      <w:numPr>
        <w:ilvl w:val="5"/>
        <w:numId w:val="20"/>
      </w:numPr>
      <w:spacing w:before="60" w:after="180"/>
    </w:pPr>
  </w:style>
  <w:style w:type="paragraph" w:customStyle="1" w:styleId="HeadingForecast">
    <w:name w:val="Heading Forecast"/>
    <w:basedOn w:val="Normal"/>
    <w:next w:val="BodyText"/>
    <w:rsid w:val="001D4EAA"/>
    <w:pPr>
      <w:spacing w:before="60" w:after="60"/>
    </w:pPr>
    <w:rPr>
      <w:sz w:val="23"/>
    </w:rPr>
  </w:style>
  <w:style w:type="paragraph" w:customStyle="1" w:styleId="Headingsubjectline">
    <w:name w:val="Heading subject line"/>
    <w:basedOn w:val="Normal"/>
    <w:next w:val="BodyText"/>
    <w:rsid w:val="00D30760"/>
    <w:pPr>
      <w:keepNext/>
      <w:spacing w:before="200"/>
    </w:pPr>
    <w:rPr>
      <w:b/>
      <w:sz w:val="22"/>
    </w:rPr>
  </w:style>
  <w:style w:type="paragraph" w:customStyle="1" w:styleId="Headingtext">
    <w:name w:val="Heading text"/>
    <w:basedOn w:val="Normal"/>
    <w:next w:val="BodyText"/>
    <w:rsid w:val="008C6D09"/>
    <w:pPr>
      <w:keepNext/>
      <w:spacing w:before="160"/>
    </w:pPr>
    <w:rPr>
      <w:b/>
      <w:sz w:val="21"/>
    </w:rPr>
  </w:style>
  <w:style w:type="paragraph" w:customStyle="1" w:styleId="ApxNumberedheading">
    <w:name w:val="Apx Numbered heading"/>
    <w:basedOn w:val="Normal"/>
    <w:next w:val="BodyText"/>
    <w:rsid w:val="00817F4B"/>
    <w:pPr>
      <w:numPr>
        <w:numId w:val="8"/>
      </w:numPr>
      <w:spacing w:before="120"/>
    </w:pPr>
    <w:rPr>
      <w:b/>
      <w:sz w:val="22"/>
    </w:rPr>
  </w:style>
  <w:style w:type="paragraph" w:customStyle="1" w:styleId="Pullquotetext">
    <w:name w:val="Pull quote text"/>
    <w:basedOn w:val="Normal"/>
    <w:rsid w:val="00B25199"/>
    <w:pPr>
      <w:spacing w:before="120" w:after="120"/>
    </w:pPr>
    <w:rPr>
      <w:color w:val="0082C8"/>
      <w:sz w:val="25"/>
    </w:rPr>
  </w:style>
  <w:style w:type="paragraph" w:customStyle="1" w:styleId="Forecasttext">
    <w:name w:val="Forecast text"/>
    <w:basedOn w:val="Normal"/>
    <w:rsid w:val="00B25199"/>
    <w:pPr>
      <w:spacing w:after="180"/>
    </w:pPr>
    <w:rPr>
      <w:sz w:val="21"/>
    </w:rPr>
  </w:style>
  <w:style w:type="paragraph" w:customStyle="1" w:styleId="ApxTextnon-tablereportdetailsbold">
    <w:name w:val="Apx Text non-table report details bold"/>
    <w:basedOn w:val="Normal"/>
    <w:rsid w:val="00340A02"/>
    <w:pPr>
      <w:spacing w:after="60"/>
    </w:pPr>
    <w:rPr>
      <w:b/>
      <w:sz w:val="21"/>
    </w:rPr>
  </w:style>
  <w:style w:type="paragraph" w:customStyle="1" w:styleId="ApxReportedtext">
    <w:name w:val="Apx Reported text"/>
    <w:basedOn w:val="Normal"/>
    <w:rsid w:val="00340A02"/>
    <w:pPr>
      <w:spacing w:before="60" w:after="180"/>
    </w:pPr>
    <w:rPr>
      <w:sz w:val="21"/>
    </w:rPr>
  </w:style>
  <w:style w:type="paragraph" w:customStyle="1" w:styleId="ApxReportedtextlistindent">
    <w:name w:val="Apx Reported text list (indent)"/>
    <w:basedOn w:val="Normal"/>
    <w:rsid w:val="00340A02"/>
    <w:pPr>
      <w:spacing w:before="60" w:after="60"/>
      <w:ind w:left="425"/>
    </w:pPr>
    <w:rPr>
      <w:sz w:val="21"/>
    </w:rPr>
  </w:style>
  <w:style w:type="paragraph" w:customStyle="1" w:styleId="ApxNumtexttext">
    <w:name w:val="Apx Num text: text"/>
    <w:basedOn w:val="Normal"/>
    <w:rsid w:val="00867B99"/>
    <w:pPr>
      <w:numPr>
        <w:numId w:val="10"/>
      </w:numPr>
      <w:spacing w:before="60" w:after="180"/>
    </w:pPr>
  </w:style>
  <w:style w:type="paragraph" w:customStyle="1" w:styleId="Table-headingrow1">
    <w:name w:val="Table - heading (row 1)"/>
    <w:basedOn w:val="Normal"/>
    <w:rsid w:val="00F46CB8"/>
    <w:rPr>
      <w:b/>
    </w:rPr>
  </w:style>
  <w:style w:type="paragraph" w:customStyle="1" w:styleId="UnnumtextBullet3">
    <w:name w:val="Unnum text: Bullet 3"/>
    <w:basedOn w:val="Normal"/>
    <w:rsid w:val="002E3130"/>
    <w:pPr>
      <w:numPr>
        <w:ilvl w:val="2"/>
        <w:numId w:val="11"/>
      </w:numPr>
      <w:spacing w:before="60" w:after="60"/>
    </w:pPr>
  </w:style>
  <w:style w:type="paragraph" w:customStyle="1" w:styleId="NumtextBullet3">
    <w:name w:val="Num text: Bullet 3"/>
    <w:basedOn w:val="Normal"/>
    <w:rsid w:val="00A34281"/>
    <w:pPr>
      <w:numPr>
        <w:ilvl w:val="2"/>
        <w:numId w:val="16"/>
      </w:numPr>
      <w:spacing w:before="60" w:after="60"/>
    </w:pPr>
  </w:style>
  <w:style w:type="table" w:customStyle="1" w:styleId="TableMaritimeGrid">
    <w:name w:val="Table Maritime Grid"/>
    <w:basedOn w:val="TableGrid"/>
    <w:rsid w:val="00267EE6"/>
    <w:tblPr>
      <w:tblCellMar>
        <w:top w:w="57" w:type="dxa"/>
        <w:bottom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CCCCC"/>
      </w:tcPr>
    </w:tblStylePr>
  </w:style>
  <w:style w:type="paragraph" w:customStyle="1" w:styleId="Heading-tableoftables">
    <w:name w:val="Heading - table of tabl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Heading-tableoffigures">
    <w:name w:val="Heading - table of figures"/>
    <w:basedOn w:val="Normal"/>
    <w:next w:val="UnnumtextBodytext"/>
    <w:rsid w:val="00557D63"/>
    <w:pPr>
      <w:keepNext/>
      <w:spacing w:before="240" w:after="60"/>
    </w:pPr>
    <w:rPr>
      <w:b/>
      <w:sz w:val="26"/>
    </w:rPr>
  </w:style>
  <w:style w:type="paragraph" w:customStyle="1" w:styleId="UnnumtextTablecaption">
    <w:name w:val="Unnum text: Table caption"/>
    <w:basedOn w:val="Normal"/>
    <w:next w:val="UnnumtextBodytext"/>
    <w:rsid w:val="00FE172D"/>
    <w:pPr>
      <w:numPr>
        <w:numId w:val="15"/>
      </w:numPr>
      <w:spacing w:before="80" w:after="180"/>
    </w:pPr>
  </w:style>
  <w:style w:type="paragraph" w:customStyle="1" w:styleId="Table-bodytext">
    <w:name w:val="Table - body text"/>
    <w:basedOn w:val="BodyText"/>
    <w:rsid w:val="008C5F3E"/>
  </w:style>
  <w:style w:type="paragraph" w:customStyle="1" w:styleId="NumtextFigurenotes">
    <w:name w:val="Num text: Figure notes"/>
    <w:basedOn w:val="BodyText"/>
    <w:rsid w:val="0033617C"/>
    <w:pPr>
      <w:spacing w:before="80" w:after="0"/>
      <w:ind w:left="992"/>
    </w:pPr>
    <w:rPr>
      <w:sz w:val="18"/>
    </w:rPr>
  </w:style>
  <w:style w:type="paragraph" w:customStyle="1" w:styleId="Numberedparagraphs-1">
    <w:name w:val="Numbered paragraphs - 1."/>
    <w:basedOn w:val="Normal"/>
    <w:rsid w:val="004002A8"/>
    <w:pPr>
      <w:numPr>
        <w:ilvl w:val="1"/>
        <w:numId w:val="21"/>
      </w:numPr>
      <w:spacing w:before="60" w:after="180"/>
    </w:pPr>
  </w:style>
  <w:style w:type="paragraph" w:customStyle="1" w:styleId="Numberedparagraphs-a">
    <w:name w:val="Numbered paragraphs - a)"/>
    <w:basedOn w:val="Normal"/>
    <w:rsid w:val="004002A8"/>
    <w:pPr>
      <w:numPr>
        <w:ilvl w:val="2"/>
        <w:numId w:val="21"/>
      </w:numPr>
      <w:spacing w:before="60" w:after="180"/>
    </w:pPr>
  </w:style>
  <w:style w:type="paragraph" w:customStyle="1" w:styleId="Numberedparagraphs-i">
    <w:name w:val="Numbered paragraphs - i)"/>
    <w:basedOn w:val="Normal"/>
    <w:rsid w:val="004002A8"/>
    <w:pPr>
      <w:numPr>
        <w:ilvl w:val="3"/>
        <w:numId w:val="21"/>
      </w:numPr>
      <w:spacing w:before="60" w:after="180"/>
    </w:pPr>
  </w:style>
  <w:style w:type="character" w:customStyle="1" w:styleId="BodyTextChar">
    <w:name w:val="Body Text Char"/>
    <w:basedOn w:val="DefaultParagraphFont"/>
    <w:link w:val="BodyText"/>
    <w:rsid w:val="00557D63"/>
    <w:rPr>
      <w:rFonts w:ascii="Arial" w:hAnsi="Arial"/>
      <w:szCs w:val="22"/>
      <w:lang w:val="en-NZ" w:eastAsia="en-NZ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7D63"/>
    <w:rPr>
      <w:rFonts w:ascii="Arial" w:hAnsi="Arial"/>
      <w:szCs w:val="22"/>
      <w:lang w:val="en-NZ" w:eastAsia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6BE7"/>
    <w:rPr>
      <w:rFonts w:ascii="Arial" w:hAnsi="Arial"/>
      <w:sz w:val="18"/>
      <w:szCs w:val="22"/>
      <w:lang w:val="en-NZ" w:eastAsia="en-NZ"/>
    </w:rPr>
  </w:style>
  <w:style w:type="paragraph" w:styleId="ListParagraph">
    <w:name w:val="List Paragraph"/>
    <w:basedOn w:val="Normal"/>
    <w:uiPriority w:val="34"/>
    <w:qFormat/>
    <w:rsid w:val="00C86BE7"/>
    <w:pPr>
      <w:ind w:left="720"/>
      <w:contextualSpacing/>
    </w:pPr>
  </w:style>
  <w:style w:type="character" w:styleId="CommentReference">
    <w:name w:val="annotation reference"/>
    <w:basedOn w:val="DefaultParagraphFont"/>
    <w:rsid w:val="0091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53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10533"/>
    <w:rPr>
      <w:rFonts w:ascii="Arial" w:hAnsi="Arial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rsid w:val="0091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533"/>
    <w:rPr>
      <w:rFonts w:ascii="Arial" w:hAnsi="Arial"/>
      <w:b/>
      <w:bCs/>
      <w:lang w:val="en-NZ" w:eastAsia="en-NZ"/>
    </w:rPr>
  </w:style>
  <w:style w:type="character" w:customStyle="1" w:styleId="UnnumtextBodytextChar">
    <w:name w:val="Unnum text: Body text Char"/>
    <w:link w:val="UnnumtextBodytext"/>
    <w:locked/>
    <w:rsid w:val="009342BE"/>
    <w:rPr>
      <w:rFonts w:ascii="Arial" w:hAnsi="Arial"/>
      <w:szCs w:val="22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time%20New%20Zealand%20Templates\MNZ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3837B-3173-40E5-B681-609C119FD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MNZ_Blank.dotm</Template>
  <TotalTime>5</TotalTime>
  <Pages>5</Pages>
  <Words>1074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Hull Decks and Superstructure – Steel and Aluminum Ships</vt:lpstr>
    </vt:vector>
  </TitlesOfParts>
  <Company>Maritime New Zealand</Company>
  <LinksUpToDate>false</LinksUpToDate>
  <CharactersWithSpaces>7856</CharactersWithSpaces>
  <SharedDoc>false</SharedDoc>
  <HLinks>
    <vt:vector size="30" baseType="variant"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_Toc251928044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_Toc251928043</vt:lpwstr>
      </vt:variant>
      <vt:variant>
        <vt:i4>1507377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_Toc251928042</vt:lpwstr>
      </vt:variant>
      <vt:variant>
        <vt:i4>1507377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_Toc251928041</vt:lpwstr>
      </vt:variant>
      <vt:variant>
        <vt:i4>1507377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_Toc251928040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Hull Decks and Superstructure – Steel and Aluminum Ships</dc:title>
  <dc:creator> </dc:creator>
  <cp:keywords>Rel Date: 9 July 2012</cp:keywords>
  <dc:description>Hull Decks and Superstructure – Steel and Aluminum Ships</dc:description>
  <cp:lastModifiedBy>Katherine Naylor</cp:lastModifiedBy>
  <cp:revision>3</cp:revision>
  <cp:lastPrinted>2014-03-31T02:51:00Z</cp:lastPrinted>
  <dcterms:created xsi:type="dcterms:W3CDTF">2015-04-09T04:23:00Z</dcterms:created>
  <dcterms:modified xsi:type="dcterms:W3CDTF">2018-11-18T21:34:00Z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Date">
    <vt:lpwstr>Date</vt:lpwstr>
  </property>
  <property fmtid="{D5CDD505-2E9C-101B-9397-08002B2CF9AE}" pid="3" name="PreparedBy">
    <vt:lpwstr>PreparedBy</vt:lpwstr>
  </property>
  <property fmtid="{D5CDD505-2E9C-101B-9397-08002B2CF9AE}" pid="4" name="FooterTitle">
    <vt:lpwstr>FooterTitle</vt:lpwstr>
  </property>
</Properties>
</file>